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A348C" w14:textId="77777777" w:rsidR="00D93ED6" w:rsidRDefault="00D93ED6" w:rsidP="00E2551E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</w:p>
    <w:p w14:paraId="48C976A9" w14:textId="77777777" w:rsidR="00B92215" w:rsidRPr="006501BB" w:rsidRDefault="00B92215" w:rsidP="00B92215">
      <w:pPr>
        <w:pStyle w:val="Zkladnodstavec"/>
        <w:rPr>
          <w:rFonts w:asciiTheme="minorHAnsi" w:hAnsiTheme="minorHAnsi" w:cstheme="minorHAnsi"/>
          <w:caps/>
          <w:sz w:val="40"/>
          <w:szCs w:val="60"/>
        </w:rPr>
      </w:pPr>
      <w:bookmarkStart w:id="0" w:name="_Toc96687232"/>
      <w:r w:rsidRPr="006501BB">
        <w:rPr>
          <w:rFonts w:asciiTheme="minorHAnsi" w:hAnsiTheme="minorHAnsi" w:cstheme="minorHAnsi"/>
          <w:caps/>
          <w:sz w:val="40"/>
          <w:szCs w:val="60"/>
        </w:rPr>
        <w:t>Národní plán obnovy</w:t>
      </w:r>
    </w:p>
    <w:p w14:paraId="73DA0383" w14:textId="77777777" w:rsidR="00B92215" w:rsidRPr="006501BB" w:rsidRDefault="00B92215" w:rsidP="00B92215">
      <w:pPr>
        <w:rPr>
          <w:rFonts w:cstheme="minorHAnsi"/>
        </w:rPr>
      </w:pPr>
    </w:p>
    <w:p w14:paraId="0DC5BBCB" w14:textId="77777777" w:rsidR="00B92215" w:rsidRPr="006501BB" w:rsidRDefault="00B92215" w:rsidP="00B92215">
      <w:pPr>
        <w:pStyle w:val="Zkladnodstavec"/>
        <w:rPr>
          <w:rFonts w:asciiTheme="minorHAnsi" w:hAnsiTheme="minorHAnsi" w:cstheme="minorHAnsi"/>
          <w:caps/>
          <w:sz w:val="60"/>
          <w:szCs w:val="60"/>
        </w:rPr>
      </w:pPr>
      <w:r w:rsidRPr="006501BB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75C21051" w14:textId="77777777" w:rsidR="00B92215" w:rsidRPr="006501BB" w:rsidRDefault="00B92215" w:rsidP="00B92215">
      <w:pPr>
        <w:pStyle w:val="Zkladnodstavec"/>
        <w:rPr>
          <w:rFonts w:asciiTheme="minorHAnsi" w:hAnsiTheme="minorHAnsi" w:cstheme="minorHAnsi"/>
          <w:caps/>
          <w:sz w:val="60"/>
          <w:szCs w:val="60"/>
        </w:rPr>
      </w:pPr>
      <w:r w:rsidRPr="006501BB">
        <w:rPr>
          <w:rFonts w:asciiTheme="minorHAnsi" w:hAnsiTheme="minorHAnsi" w:cstheme="minorHAnsi"/>
          <w:caps/>
          <w:sz w:val="60"/>
          <w:szCs w:val="60"/>
        </w:rPr>
        <w:t xml:space="preserve">PRO ŽADATELE A PŘÍJEMCE </w:t>
      </w:r>
    </w:p>
    <w:p w14:paraId="30F8EEC2" w14:textId="6248AD32" w:rsidR="00B92215" w:rsidRPr="006501BB" w:rsidRDefault="00B92215" w:rsidP="00B92215">
      <w:pPr>
        <w:rPr>
          <w:rFonts w:cstheme="minorHAnsi"/>
          <w:caps/>
          <w:color w:val="A6A6A6"/>
          <w:sz w:val="32"/>
          <w:szCs w:val="32"/>
        </w:rPr>
      </w:pPr>
      <w:r w:rsidRPr="006501BB">
        <w:rPr>
          <w:rFonts w:cstheme="minorHAnsi"/>
          <w:caps/>
          <w:color w:val="A6A6A6"/>
          <w:sz w:val="32"/>
          <w:szCs w:val="32"/>
        </w:rPr>
        <w:t>Komponenta 3. 3</w:t>
      </w:r>
      <w:r w:rsidR="00D740B7">
        <w:rPr>
          <w:rFonts w:cstheme="minorHAnsi"/>
          <w:caps/>
          <w:color w:val="A6A6A6"/>
          <w:sz w:val="32"/>
          <w:szCs w:val="32"/>
        </w:rPr>
        <w:t>:</w:t>
      </w:r>
      <w:r w:rsidRPr="006501BB">
        <w:rPr>
          <w:rFonts w:cstheme="minorHAnsi"/>
          <w:caps/>
          <w:color w:val="A6A6A6"/>
          <w:sz w:val="32"/>
          <w:szCs w:val="32"/>
        </w:rPr>
        <w:t xml:space="preserve"> </w:t>
      </w:r>
    </w:p>
    <w:p w14:paraId="58EC61B7" w14:textId="77777777" w:rsidR="00B92215" w:rsidRPr="006501BB" w:rsidRDefault="00B92215" w:rsidP="00B92215">
      <w:pPr>
        <w:rPr>
          <w:rFonts w:cstheme="minorHAnsi"/>
          <w:caps/>
          <w:sz w:val="36"/>
          <w:szCs w:val="36"/>
        </w:rPr>
      </w:pPr>
      <w:r w:rsidRPr="006501BB">
        <w:rPr>
          <w:rFonts w:cstheme="minorHAnsi"/>
          <w:caps/>
          <w:sz w:val="36"/>
          <w:szCs w:val="36"/>
        </w:rPr>
        <w:t>Modernizace služeb zaměstnanosti a rozvoj trhu práce</w:t>
      </w:r>
    </w:p>
    <w:p w14:paraId="7F6D9021" w14:textId="1366D46F" w:rsidR="00B92215" w:rsidRPr="006501BB" w:rsidRDefault="00B92215" w:rsidP="00B92215">
      <w:pPr>
        <w:rPr>
          <w:rFonts w:cstheme="minorHAnsi"/>
          <w:caps/>
          <w:color w:val="A6A6A6"/>
          <w:sz w:val="32"/>
          <w:szCs w:val="32"/>
        </w:rPr>
      </w:pPr>
      <w:r w:rsidRPr="006501BB">
        <w:rPr>
          <w:rFonts w:cstheme="minorHAnsi"/>
          <w:caps/>
          <w:color w:val="A6A6A6"/>
          <w:sz w:val="32"/>
          <w:szCs w:val="32"/>
        </w:rPr>
        <w:t>Investice 3.3.</w:t>
      </w:r>
      <w:r w:rsidR="006501BB">
        <w:rPr>
          <w:rFonts w:cstheme="minorHAnsi"/>
          <w:caps/>
          <w:color w:val="A6A6A6"/>
          <w:sz w:val="32"/>
          <w:szCs w:val="32"/>
        </w:rPr>
        <w:t>4</w:t>
      </w:r>
    </w:p>
    <w:p w14:paraId="293F3C59" w14:textId="53072CD0" w:rsidR="00B92215" w:rsidRPr="006501BB" w:rsidRDefault="00B92215" w:rsidP="00B92215">
      <w:pPr>
        <w:rPr>
          <w:rFonts w:cstheme="minorHAnsi"/>
          <w:caps/>
          <w:sz w:val="36"/>
          <w:szCs w:val="36"/>
        </w:rPr>
      </w:pPr>
      <w:bookmarkStart w:id="1" w:name="_Hlk78275091"/>
      <w:r w:rsidRPr="006501BB">
        <w:rPr>
          <w:rFonts w:cstheme="minorHAnsi"/>
          <w:caps/>
          <w:sz w:val="36"/>
          <w:szCs w:val="36"/>
        </w:rPr>
        <w:t>Rozvoj a modernizace služeb</w:t>
      </w:r>
      <w:bookmarkEnd w:id="1"/>
      <w:r w:rsidR="006501BB">
        <w:rPr>
          <w:rFonts w:cstheme="minorHAnsi"/>
          <w:caps/>
          <w:sz w:val="36"/>
          <w:szCs w:val="36"/>
        </w:rPr>
        <w:t xml:space="preserve"> komunitního typu pro ohrožené děti</w:t>
      </w:r>
    </w:p>
    <w:p w14:paraId="79FAEDA2" w14:textId="790DBF60" w:rsidR="00B92215" w:rsidRPr="006501BB" w:rsidRDefault="00B92215" w:rsidP="00B92215">
      <w:pPr>
        <w:rPr>
          <w:rFonts w:cstheme="minorHAnsi"/>
          <w:caps/>
          <w:color w:val="A6A6A6"/>
          <w:sz w:val="32"/>
          <w:szCs w:val="32"/>
        </w:rPr>
      </w:pPr>
      <w:r w:rsidRPr="006501BB">
        <w:rPr>
          <w:rFonts w:cstheme="minorHAnsi"/>
          <w:caps/>
          <w:color w:val="A6A6A6"/>
          <w:sz w:val="32"/>
          <w:szCs w:val="32"/>
        </w:rPr>
        <w:t xml:space="preserve">výzva č. </w:t>
      </w:r>
      <w:bookmarkStart w:id="2" w:name="_Hlk95312602"/>
      <w:r w:rsidR="0062007B" w:rsidRPr="0062007B">
        <w:rPr>
          <w:rFonts w:cstheme="minorHAnsi"/>
          <w:caps/>
          <w:color w:val="A6A6A6"/>
          <w:sz w:val="32"/>
          <w:szCs w:val="32"/>
        </w:rPr>
        <w:t>31_24_114</w:t>
      </w:r>
      <w:r w:rsidR="0062007B">
        <w:t xml:space="preserve"> </w:t>
      </w:r>
      <w:bookmarkEnd w:id="2"/>
    </w:p>
    <w:p w14:paraId="2A7B4EBF" w14:textId="77777777" w:rsidR="00B92215" w:rsidRPr="006501BB" w:rsidRDefault="00B92215" w:rsidP="00B92215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</w:p>
    <w:p w14:paraId="5788C8A2" w14:textId="0B571736" w:rsidR="00B92215" w:rsidRPr="006501BB" w:rsidRDefault="00B92215" w:rsidP="00B92215">
      <w:pPr>
        <w:pStyle w:val="Zkladnodstavec"/>
        <w:rPr>
          <w:rFonts w:asciiTheme="minorHAnsi" w:hAnsiTheme="minorHAnsi" w:cstheme="minorHAnsi"/>
        </w:rPr>
      </w:pPr>
      <w:r w:rsidRPr="006501BB">
        <w:rPr>
          <w:rFonts w:asciiTheme="minorHAnsi" w:hAnsiTheme="minorHAnsi" w:cstheme="minorHAnsi"/>
          <w:caps/>
          <w:sz w:val="40"/>
          <w:szCs w:val="40"/>
        </w:rPr>
        <w:t>PŘÍLOHA Č. 2</w:t>
      </w:r>
    </w:p>
    <w:bookmarkEnd w:id="0"/>
    <w:p w14:paraId="3A904A72" w14:textId="77777777" w:rsidR="003F5F3B" w:rsidRPr="006501BB" w:rsidRDefault="003F5F3B" w:rsidP="003F5F3B">
      <w:pPr>
        <w:pStyle w:val="Zkladnodstavec"/>
        <w:spacing w:line="276" w:lineRule="auto"/>
        <w:rPr>
          <w:rFonts w:asciiTheme="minorHAnsi" w:hAnsiTheme="minorHAnsi" w:cstheme="minorHAnsi"/>
          <w:b/>
          <w:caps/>
          <w:sz w:val="46"/>
          <w:szCs w:val="40"/>
        </w:rPr>
      </w:pPr>
    </w:p>
    <w:p w14:paraId="36B34DFE" w14:textId="3524DDFE" w:rsidR="00487F4C" w:rsidRPr="006501BB" w:rsidRDefault="003F5F3B" w:rsidP="00D93ED6">
      <w:pPr>
        <w:pStyle w:val="Zkladnodstavec"/>
        <w:spacing w:line="276" w:lineRule="auto"/>
        <w:rPr>
          <w:rFonts w:asciiTheme="minorHAnsi" w:hAnsiTheme="minorHAnsi" w:cstheme="minorHAnsi"/>
          <w:b/>
          <w:caps/>
          <w:sz w:val="46"/>
          <w:szCs w:val="40"/>
        </w:rPr>
      </w:pPr>
      <w:r w:rsidRPr="006501BB">
        <w:rPr>
          <w:rFonts w:asciiTheme="minorHAnsi" w:hAnsiTheme="minorHAnsi" w:cstheme="minorHAnsi"/>
          <w:b/>
          <w:caps/>
          <w:sz w:val="46"/>
          <w:szCs w:val="40"/>
        </w:rPr>
        <w:t>Metodické listy indikátorů</w:t>
      </w:r>
    </w:p>
    <w:p w14:paraId="4E407FFC" w14:textId="77777777" w:rsidR="00487F4C" w:rsidRPr="006501BB" w:rsidRDefault="00487F4C" w:rsidP="003F5F3B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</w:p>
    <w:p w14:paraId="2C69686A" w14:textId="77777777" w:rsidR="00DE0EE0" w:rsidRPr="006501BB" w:rsidRDefault="00DE0EE0" w:rsidP="00487F4C">
      <w:pPr>
        <w:pStyle w:val="vodka"/>
        <w:jc w:val="left"/>
        <w:rPr>
          <w:rFonts w:asciiTheme="minorHAnsi" w:hAnsiTheme="minorHAnsi" w:cstheme="minorHAnsi"/>
          <w:color w:val="A6A6A6" w:themeColor="background1" w:themeShade="A6"/>
          <w:sz w:val="32"/>
          <w:szCs w:val="40"/>
        </w:rPr>
      </w:pPr>
    </w:p>
    <w:p w14:paraId="7C5FBCA8" w14:textId="77777777" w:rsidR="00DE0EE0" w:rsidRPr="006501BB" w:rsidRDefault="00DE0EE0" w:rsidP="00487F4C">
      <w:pPr>
        <w:pStyle w:val="vodka"/>
        <w:jc w:val="left"/>
        <w:rPr>
          <w:rFonts w:asciiTheme="minorHAnsi" w:hAnsiTheme="minorHAnsi" w:cstheme="minorHAnsi"/>
          <w:color w:val="A6A6A6" w:themeColor="background1" w:themeShade="A6"/>
          <w:sz w:val="32"/>
          <w:szCs w:val="40"/>
        </w:rPr>
      </w:pPr>
    </w:p>
    <w:p w14:paraId="38D8844E" w14:textId="77777777" w:rsidR="00DE0EE0" w:rsidRPr="006501BB" w:rsidRDefault="00DE0EE0" w:rsidP="00487F4C">
      <w:pPr>
        <w:pStyle w:val="vodka"/>
        <w:jc w:val="left"/>
        <w:rPr>
          <w:rFonts w:asciiTheme="minorHAnsi" w:hAnsiTheme="minorHAnsi" w:cstheme="minorHAnsi"/>
          <w:color w:val="A6A6A6" w:themeColor="background1" w:themeShade="A6"/>
          <w:sz w:val="32"/>
          <w:szCs w:val="40"/>
        </w:rPr>
      </w:pPr>
    </w:p>
    <w:p w14:paraId="72A07E0B" w14:textId="7E17A656" w:rsidR="00487F4C" w:rsidRPr="006501BB" w:rsidRDefault="00487F4C" w:rsidP="00487F4C">
      <w:pPr>
        <w:pStyle w:val="vodka"/>
        <w:jc w:val="left"/>
        <w:rPr>
          <w:rFonts w:asciiTheme="minorHAnsi" w:hAnsiTheme="minorHAnsi" w:cstheme="minorHAnsi"/>
          <w:color w:val="A6A6A6" w:themeColor="background1" w:themeShade="A6"/>
          <w:sz w:val="32"/>
          <w:szCs w:val="40"/>
        </w:rPr>
      </w:pPr>
      <w:r w:rsidRPr="006501BB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>VYDÁNÍ 1.</w:t>
      </w:r>
      <w:r w:rsidR="00C20B83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>1</w:t>
      </w:r>
    </w:p>
    <w:p w14:paraId="12105BB8" w14:textId="19964857" w:rsidR="00487F4C" w:rsidRPr="006501BB" w:rsidRDefault="00487F4C" w:rsidP="00487F4C">
      <w:pPr>
        <w:pStyle w:val="vodka"/>
        <w:jc w:val="left"/>
        <w:rPr>
          <w:rFonts w:asciiTheme="minorHAnsi" w:hAnsiTheme="minorHAnsi" w:cstheme="minorHAnsi"/>
          <w:color w:val="A6A6A6" w:themeColor="background1" w:themeShade="A6"/>
          <w:sz w:val="32"/>
          <w:szCs w:val="40"/>
        </w:rPr>
      </w:pPr>
      <w:r w:rsidRPr="006501BB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>PLATNOST OD</w:t>
      </w:r>
      <w:r w:rsidR="00AD57FD" w:rsidRPr="006501BB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 xml:space="preserve"> </w:t>
      </w:r>
      <w:r w:rsidR="00595CB8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>6</w:t>
      </w:r>
      <w:r w:rsidR="0058284B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 xml:space="preserve">. </w:t>
      </w:r>
      <w:r w:rsidR="00595CB8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>9</w:t>
      </w:r>
      <w:r w:rsidR="0058284B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>. 2024</w:t>
      </w:r>
      <w:r w:rsidRPr="006501BB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 xml:space="preserve">    </w:t>
      </w:r>
    </w:p>
    <w:p w14:paraId="5D4CCEE2" w14:textId="447EE3FD" w:rsidR="00B44F08" w:rsidRPr="00E273AC" w:rsidRDefault="00B44F08" w:rsidP="00B44F08">
      <w:pPr>
        <w:pageBreakBefore/>
        <w:rPr>
          <w:b/>
          <w:bCs/>
          <w:sz w:val="24"/>
          <w:szCs w:val="24"/>
        </w:rPr>
      </w:pPr>
      <w:r w:rsidRPr="00E273AC">
        <w:rPr>
          <w:b/>
          <w:bCs/>
          <w:sz w:val="24"/>
          <w:szCs w:val="24"/>
        </w:rPr>
        <w:lastRenderedPageBreak/>
        <w:t>Přehled změn</w:t>
      </w:r>
      <w:r>
        <w:rPr>
          <w:b/>
          <w:bCs/>
          <w:sz w:val="24"/>
          <w:szCs w:val="24"/>
        </w:rPr>
        <w:t xml:space="preserve"> dokumentu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9"/>
        <w:gridCol w:w="1056"/>
        <w:gridCol w:w="1441"/>
        <w:gridCol w:w="1441"/>
        <w:gridCol w:w="2058"/>
        <w:gridCol w:w="2055"/>
      </w:tblGrid>
      <w:tr w:rsidR="00FB2997" w:rsidRPr="00E273AC" w14:paraId="77FCE184" w14:textId="77777777" w:rsidTr="00D84299">
        <w:trPr>
          <w:trHeight w:val="642"/>
        </w:trPr>
        <w:tc>
          <w:tcPr>
            <w:tcW w:w="557" w:type="pct"/>
          </w:tcPr>
          <w:p w14:paraId="0DD93898" w14:textId="77777777" w:rsidR="00FB2997" w:rsidRPr="00B904E0" w:rsidRDefault="00FB2997" w:rsidP="00D84299">
            <w:pPr>
              <w:pStyle w:val="TableParagraph"/>
            </w:pPr>
            <w:proofErr w:type="spellStart"/>
            <w:r w:rsidRPr="00B904E0">
              <w:t>Revize</w:t>
            </w:r>
            <w:proofErr w:type="spellEnd"/>
            <w:r w:rsidRPr="00B904E0">
              <w:t xml:space="preserve"> č.</w:t>
            </w:r>
          </w:p>
        </w:tc>
        <w:tc>
          <w:tcPr>
            <w:tcW w:w="583" w:type="pct"/>
          </w:tcPr>
          <w:p w14:paraId="615CD551" w14:textId="77777777" w:rsidR="00FB2997" w:rsidRPr="00B904E0" w:rsidRDefault="00FB2997" w:rsidP="00D84299">
            <w:pPr>
              <w:pStyle w:val="TableParagraph"/>
            </w:pPr>
            <w:proofErr w:type="spellStart"/>
            <w:r>
              <w:t>Indikátor</w:t>
            </w:r>
            <w:proofErr w:type="spellEnd"/>
          </w:p>
        </w:tc>
        <w:tc>
          <w:tcPr>
            <w:tcW w:w="795" w:type="pct"/>
          </w:tcPr>
          <w:p w14:paraId="417063CF" w14:textId="77777777" w:rsidR="00FB2997" w:rsidRPr="00B904E0" w:rsidRDefault="00FB2997" w:rsidP="00D84299">
            <w:pPr>
              <w:pStyle w:val="TableParagraph"/>
            </w:pPr>
            <w:proofErr w:type="spellStart"/>
            <w:r w:rsidRPr="00B904E0">
              <w:t>Strana</w:t>
            </w:r>
            <w:proofErr w:type="spellEnd"/>
          </w:p>
        </w:tc>
        <w:tc>
          <w:tcPr>
            <w:tcW w:w="795" w:type="pct"/>
          </w:tcPr>
          <w:p w14:paraId="0FB1DECF" w14:textId="77777777" w:rsidR="00FB2997" w:rsidRPr="00B904E0" w:rsidRDefault="00FB2997" w:rsidP="00D84299">
            <w:pPr>
              <w:pStyle w:val="TableParagraph"/>
            </w:pPr>
            <w:proofErr w:type="spellStart"/>
            <w:r w:rsidRPr="00B904E0">
              <w:t>Předmět</w:t>
            </w:r>
            <w:proofErr w:type="spellEnd"/>
            <w:r w:rsidRPr="00B904E0">
              <w:t xml:space="preserve"> </w:t>
            </w:r>
            <w:proofErr w:type="spellStart"/>
            <w:r w:rsidRPr="00B904E0">
              <w:t>revize</w:t>
            </w:r>
            <w:proofErr w:type="spellEnd"/>
          </w:p>
        </w:tc>
        <w:tc>
          <w:tcPr>
            <w:tcW w:w="1136" w:type="pct"/>
          </w:tcPr>
          <w:p w14:paraId="35BD602D" w14:textId="77777777" w:rsidR="00FB2997" w:rsidRPr="00B904E0" w:rsidRDefault="00FB2997" w:rsidP="00D84299">
            <w:pPr>
              <w:pStyle w:val="TableParagraph"/>
            </w:pPr>
            <w:proofErr w:type="spellStart"/>
            <w:r w:rsidRPr="00B904E0">
              <w:t>Zdůvodnění</w:t>
            </w:r>
            <w:proofErr w:type="spellEnd"/>
            <w:r w:rsidRPr="00B904E0">
              <w:t xml:space="preserve"> </w:t>
            </w:r>
            <w:proofErr w:type="spellStart"/>
            <w:r w:rsidRPr="00B904E0">
              <w:t>revize</w:t>
            </w:r>
            <w:proofErr w:type="spellEnd"/>
          </w:p>
        </w:tc>
        <w:tc>
          <w:tcPr>
            <w:tcW w:w="1134" w:type="pct"/>
          </w:tcPr>
          <w:p w14:paraId="3D1F61EF" w14:textId="77777777" w:rsidR="00FB2997" w:rsidRPr="00E273AC" w:rsidRDefault="00FB2997" w:rsidP="00D84299">
            <w:pPr>
              <w:pStyle w:val="TableParagraph"/>
            </w:pPr>
            <w:r>
              <w:t xml:space="preserve">Datum </w:t>
            </w:r>
            <w:proofErr w:type="spellStart"/>
            <w:r>
              <w:t>platnosti</w:t>
            </w:r>
            <w:proofErr w:type="spellEnd"/>
            <w:r>
              <w:t xml:space="preserve"> </w:t>
            </w:r>
            <w:proofErr w:type="spellStart"/>
            <w:r>
              <w:t>revize</w:t>
            </w:r>
            <w:proofErr w:type="spellEnd"/>
          </w:p>
        </w:tc>
      </w:tr>
      <w:tr w:rsidR="00FB2997" w:rsidRPr="00E273AC" w14:paraId="61C1AC70" w14:textId="77777777" w:rsidTr="00D84299">
        <w:trPr>
          <w:trHeight w:val="642"/>
        </w:trPr>
        <w:tc>
          <w:tcPr>
            <w:tcW w:w="557" w:type="pct"/>
          </w:tcPr>
          <w:p w14:paraId="749A98A0" w14:textId="77777777" w:rsidR="00FB2997" w:rsidRPr="00B904E0" w:rsidRDefault="00FB2997" w:rsidP="00FB2997">
            <w:pPr>
              <w:pStyle w:val="TableParagraph"/>
            </w:pPr>
          </w:p>
        </w:tc>
        <w:tc>
          <w:tcPr>
            <w:tcW w:w="583" w:type="pct"/>
          </w:tcPr>
          <w:p w14:paraId="69DE1541" w14:textId="1F0B24F3" w:rsidR="00FB2997" w:rsidRDefault="00FB2997" w:rsidP="00FB2997">
            <w:pPr>
              <w:pStyle w:val="TableParagraph"/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795" w:type="pct"/>
          </w:tcPr>
          <w:p w14:paraId="07E24472" w14:textId="099542D7" w:rsidR="00FB2997" w:rsidRPr="00B904E0" w:rsidRDefault="00FB2997" w:rsidP="00FB2997">
            <w:pPr>
              <w:pStyle w:val="TableParagraph"/>
            </w:pPr>
            <w:r>
              <w:t>-</w:t>
            </w:r>
          </w:p>
        </w:tc>
        <w:tc>
          <w:tcPr>
            <w:tcW w:w="795" w:type="pct"/>
          </w:tcPr>
          <w:p w14:paraId="0E687720" w14:textId="3E31ED4D" w:rsidR="00FB2997" w:rsidRPr="00B904E0" w:rsidRDefault="00FB2997" w:rsidP="00FB2997">
            <w:pPr>
              <w:pStyle w:val="TableParagraph"/>
            </w:pPr>
            <w:proofErr w:type="spellStart"/>
            <w:r>
              <w:t>Úprava</w:t>
            </w:r>
            <w:proofErr w:type="spellEnd"/>
            <w:r>
              <w:t xml:space="preserve"> </w:t>
            </w:r>
            <w:proofErr w:type="spellStart"/>
            <w:r>
              <w:t>loga</w:t>
            </w:r>
            <w:proofErr w:type="spellEnd"/>
            <w:r>
              <w:t xml:space="preserve"> </w:t>
            </w:r>
          </w:p>
        </w:tc>
        <w:tc>
          <w:tcPr>
            <w:tcW w:w="1136" w:type="pct"/>
          </w:tcPr>
          <w:p w14:paraId="58AEB275" w14:textId="1C69697C" w:rsidR="00FB2997" w:rsidRPr="00B904E0" w:rsidRDefault="00FB2997" w:rsidP="00FB2997">
            <w:pPr>
              <w:pStyle w:val="TableParagraph"/>
            </w:pPr>
            <w:r>
              <w:t xml:space="preserve">V </w:t>
            </w:r>
            <w:proofErr w:type="spellStart"/>
            <w:r>
              <w:t>souladu</w:t>
            </w:r>
            <w:proofErr w:type="spellEnd"/>
            <w:r>
              <w:t xml:space="preserve"> </w:t>
            </w:r>
            <w:proofErr w:type="spellStart"/>
            <w:r>
              <w:t>pravidly</w:t>
            </w:r>
            <w:proofErr w:type="spellEnd"/>
            <w:r>
              <w:t xml:space="preserve"> publicity </w:t>
            </w:r>
            <w:proofErr w:type="spellStart"/>
            <w:r>
              <w:t>byla</w:t>
            </w:r>
            <w:proofErr w:type="spellEnd"/>
            <w:r>
              <w:t xml:space="preserve"> </w:t>
            </w:r>
            <w:proofErr w:type="spellStart"/>
            <w:r>
              <w:t>upravena</w:t>
            </w:r>
            <w:proofErr w:type="spellEnd"/>
            <w:r>
              <w:t xml:space="preserve"> </w:t>
            </w:r>
            <w:proofErr w:type="spellStart"/>
            <w:r>
              <w:t>loga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aktuálně</w:t>
            </w:r>
            <w:proofErr w:type="spellEnd"/>
            <w:r>
              <w:t xml:space="preserve"> </w:t>
            </w:r>
            <w:proofErr w:type="spellStart"/>
            <w:r>
              <w:t>platná</w:t>
            </w:r>
            <w:proofErr w:type="spellEnd"/>
            <w:r>
              <w:t>.</w:t>
            </w:r>
          </w:p>
        </w:tc>
        <w:tc>
          <w:tcPr>
            <w:tcW w:w="1134" w:type="pct"/>
          </w:tcPr>
          <w:p w14:paraId="4101164F" w14:textId="77777777" w:rsidR="00FB2997" w:rsidRDefault="00FB2997" w:rsidP="00FB2997">
            <w:pPr>
              <w:pStyle w:val="TableParagraph"/>
            </w:pPr>
          </w:p>
        </w:tc>
      </w:tr>
    </w:tbl>
    <w:p w14:paraId="66A99163" w14:textId="77777777" w:rsidR="00B44F08" w:rsidRDefault="00B44F08" w:rsidP="00B44F08">
      <w:pPr>
        <w:pStyle w:val="Zkladntext"/>
        <w:spacing w:before="11"/>
        <w:rPr>
          <w:b/>
          <w:sz w:val="16"/>
        </w:rPr>
      </w:pPr>
    </w:p>
    <w:p w14:paraId="57CFE338" w14:textId="77777777" w:rsidR="00B44F08" w:rsidRPr="00194C06" w:rsidRDefault="00B44F08" w:rsidP="00B92215">
      <w:pPr>
        <w:pageBreakBefore/>
        <w:spacing w:after="0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2126"/>
        <w:gridCol w:w="1843"/>
        <w:gridCol w:w="1701"/>
      </w:tblGrid>
      <w:tr w:rsidR="00FE31F8" w:rsidRPr="0098535B" w14:paraId="54CA783A" w14:textId="77777777" w:rsidTr="00E2206F">
        <w:trPr>
          <w:trHeight w:val="390"/>
        </w:trPr>
        <w:tc>
          <w:tcPr>
            <w:tcW w:w="9229" w:type="dxa"/>
            <w:gridSpan w:val="5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21F45EE" w14:textId="77777777" w:rsidR="00FE31F8" w:rsidRPr="0098535B" w:rsidRDefault="00FE31F8" w:rsidP="00E2206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E31F8" w:rsidRPr="0098535B" w14:paraId="3BD821C1" w14:textId="77777777" w:rsidTr="00E2206F">
        <w:trPr>
          <w:trHeight w:val="328"/>
        </w:trPr>
        <w:tc>
          <w:tcPr>
            <w:tcW w:w="9229" w:type="dxa"/>
            <w:gridSpan w:val="5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6732ED2" w14:textId="77777777" w:rsidR="00FE31F8" w:rsidRPr="0098535B" w:rsidRDefault="00FE31F8" w:rsidP="00E2206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E31F8" w:rsidRPr="0098535B" w14:paraId="5826A243" w14:textId="77777777" w:rsidTr="00E2206F">
        <w:trPr>
          <w:trHeight w:val="312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D93BF81" w14:textId="5E158ED8" w:rsidR="00FE31F8" w:rsidRPr="00971E1C" w:rsidRDefault="006501BB" w:rsidP="00E774E5">
            <w:pPr>
              <w:pStyle w:val="Textkomente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pořízených bytů pro ohrožené děti</w:t>
            </w:r>
          </w:p>
        </w:tc>
      </w:tr>
      <w:tr w:rsidR="00FE31F8" w:rsidRPr="0098535B" w14:paraId="6FADCED9" w14:textId="77777777" w:rsidTr="00E2206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D2BBB7B" w14:textId="77777777" w:rsidR="00FE31F8" w:rsidRPr="0098535B" w:rsidRDefault="00FE31F8" w:rsidP="00E2206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1C44109" w14:textId="77777777" w:rsidR="00FE31F8" w:rsidRPr="0098535B" w:rsidRDefault="00FE31F8" w:rsidP="00E2206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0FFF0EE" w14:textId="77777777" w:rsidR="00FE31F8" w:rsidRPr="0098535B" w:rsidRDefault="00FE31F8" w:rsidP="00E2206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5CA9B46" w14:textId="77777777" w:rsidR="00FE31F8" w:rsidRPr="0098535B" w:rsidRDefault="00FE31F8" w:rsidP="00E2206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8B3AAD8" w14:textId="77777777" w:rsidR="00FE31F8" w:rsidRPr="0098535B" w:rsidRDefault="00FE31F8" w:rsidP="00E2206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E31F8" w:rsidRPr="0098535B" w14:paraId="120F9928" w14:textId="77777777" w:rsidTr="00E2206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4560" w14:textId="6E4A1808" w:rsidR="00FE31F8" w:rsidRPr="0098535B" w:rsidRDefault="00E55EB0" w:rsidP="00E2206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7F77" w14:textId="4679200B" w:rsidR="00FE31F8" w:rsidRPr="0098535B" w:rsidRDefault="00947E2F" w:rsidP="00E2206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E15A" w14:textId="6B79293E" w:rsidR="00FE31F8" w:rsidRPr="0098535B" w:rsidRDefault="006501BB" w:rsidP="00E2206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byt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33E6" w14:textId="77777777" w:rsidR="00FE31F8" w:rsidRPr="0098535B" w:rsidRDefault="00FE31F8" w:rsidP="00E2206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2308A6" w14:textId="77777777" w:rsidR="00FE31F8" w:rsidRPr="0098535B" w:rsidRDefault="00FE31F8" w:rsidP="00E2206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FE31F8" w:rsidRPr="0098535B" w14:paraId="10698A0C" w14:textId="77777777" w:rsidTr="00E2206F">
        <w:trPr>
          <w:trHeight w:val="236"/>
        </w:trPr>
        <w:tc>
          <w:tcPr>
            <w:tcW w:w="9229" w:type="dxa"/>
            <w:gridSpan w:val="5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B7346A1" w14:textId="77777777" w:rsidR="00FE31F8" w:rsidRPr="0098535B" w:rsidRDefault="00FE31F8" w:rsidP="00E2206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E31F8" w:rsidRPr="0098535B" w14:paraId="5D127D7F" w14:textId="77777777" w:rsidTr="00E2206F">
        <w:trPr>
          <w:trHeight w:val="368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BE1B611" w14:textId="59A9D035" w:rsidR="00FE31F8" w:rsidRPr="00B276E4" w:rsidRDefault="00947E2F" w:rsidP="00E2206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bookmarkStart w:id="3" w:name="_Hlk92206727"/>
            <w:r w:rsidRPr="00947E2F">
              <w:rPr>
                <w:sz w:val="20"/>
                <w:szCs w:val="20"/>
              </w:rPr>
              <w:t>Počet</w:t>
            </w:r>
            <w:r>
              <w:rPr>
                <w:sz w:val="20"/>
                <w:szCs w:val="20"/>
              </w:rPr>
              <w:t xml:space="preserve"> </w:t>
            </w:r>
            <w:r w:rsidRPr="00947E2F">
              <w:rPr>
                <w:sz w:val="20"/>
                <w:szCs w:val="20"/>
              </w:rPr>
              <w:t xml:space="preserve">nově </w:t>
            </w:r>
            <w:r w:rsidR="006501BB">
              <w:rPr>
                <w:sz w:val="20"/>
                <w:szCs w:val="20"/>
              </w:rPr>
              <w:t>pořízených bytových jednotek sloužících ohroženým dětem.</w:t>
            </w:r>
            <w:r w:rsidR="00651151" w:rsidRPr="000024D9">
              <w:rPr>
                <w:sz w:val="20"/>
                <w:szCs w:val="20"/>
              </w:rPr>
              <w:t xml:space="preserve"> </w:t>
            </w:r>
            <w:bookmarkEnd w:id="3"/>
          </w:p>
        </w:tc>
      </w:tr>
      <w:tr w:rsidR="00FE31F8" w:rsidRPr="0098535B" w14:paraId="01E723F1" w14:textId="77777777" w:rsidTr="00E2206F">
        <w:trPr>
          <w:trHeight w:val="269"/>
        </w:trPr>
        <w:tc>
          <w:tcPr>
            <w:tcW w:w="9229" w:type="dxa"/>
            <w:gridSpan w:val="5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E2F9153" w14:textId="77777777" w:rsidR="00FE31F8" w:rsidRPr="0098535B" w:rsidRDefault="00FE31F8" w:rsidP="00E2206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E31F8" w:rsidRPr="0098535B" w14:paraId="290C43A5" w14:textId="77777777" w:rsidTr="00E2206F">
        <w:trPr>
          <w:trHeight w:val="8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89E9CC7" w14:textId="77777777" w:rsidR="006501BB" w:rsidRDefault="006501BB" w:rsidP="006501BB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bookmarkStart w:id="4" w:name="_Hlk92206744"/>
            <w:r w:rsidRPr="004E31F6">
              <w:rPr>
                <w:b/>
                <w:sz w:val="20"/>
                <w:szCs w:val="20"/>
              </w:rPr>
              <w:t>Indikátor je povinný</w:t>
            </w:r>
            <w:r>
              <w:rPr>
                <w:b/>
                <w:sz w:val="20"/>
                <w:szCs w:val="20"/>
              </w:rPr>
              <w:t xml:space="preserve"> k výběru a k naplnění pro všechny projekty.</w:t>
            </w:r>
            <w:r w:rsidRPr="004E31F6">
              <w:rPr>
                <w:b/>
                <w:sz w:val="20"/>
                <w:szCs w:val="20"/>
              </w:rPr>
              <w:t xml:space="preserve"> </w:t>
            </w:r>
          </w:p>
          <w:p w14:paraId="1BA49F13" w14:textId="73BE2E34" w:rsidR="006501BB" w:rsidRDefault="001F6B46" w:rsidP="007A792F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Žadatel uvede jako cílovou hodnotu plánovaný počet</w:t>
            </w:r>
            <w:r w:rsidR="006501BB">
              <w:rPr>
                <w:b/>
                <w:sz w:val="20"/>
                <w:szCs w:val="20"/>
              </w:rPr>
              <w:t xml:space="preserve"> bytových jednotek, které budou</w:t>
            </w:r>
            <w:r>
              <w:rPr>
                <w:b/>
                <w:sz w:val="20"/>
                <w:szCs w:val="20"/>
              </w:rPr>
              <w:t xml:space="preserve"> v rámci projektu pořízeny</w:t>
            </w:r>
            <w:r w:rsidR="006501B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a budou </w:t>
            </w:r>
            <w:r w:rsidR="006501BB">
              <w:rPr>
                <w:b/>
                <w:sz w:val="20"/>
                <w:szCs w:val="20"/>
              </w:rPr>
              <w:t>sloužit ohroženým dětem.</w:t>
            </w:r>
          </w:p>
          <w:p w14:paraId="3F314158" w14:textId="77777777" w:rsidR="0058284B" w:rsidRDefault="00FE31F8" w:rsidP="00E2206F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  <w:u w:val="single"/>
              </w:rPr>
              <w:t>Výchozí hodnota:</w:t>
            </w:r>
            <w:r w:rsidRPr="007F74CD">
              <w:rPr>
                <w:b/>
                <w:sz w:val="20"/>
                <w:szCs w:val="20"/>
              </w:rPr>
              <w:t xml:space="preserve"> </w:t>
            </w:r>
            <w:r w:rsidR="00CC219D">
              <w:rPr>
                <w:sz w:val="20"/>
                <w:szCs w:val="20"/>
              </w:rPr>
              <w:t>0</w:t>
            </w:r>
            <w:r w:rsidR="007F74CD" w:rsidRPr="007F74CD">
              <w:rPr>
                <w:b/>
                <w:sz w:val="20"/>
                <w:szCs w:val="20"/>
              </w:rPr>
              <w:t xml:space="preserve"> </w:t>
            </w:r>
          </w:p>
          <w:p w14:paraId="4E79912D" w14:textId="07825C53" w:rsidR="00A65D5C" w:rsidRDefault="00A65D5C" w:rsidP="00E2206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F0E72">
              <w:rPr>
                <w:sz w:val="20"/>
                <w:szCs w:val="20"/>
              </w:rPr>
              <w:t>Upozorňujeme, že stanovené datum výchozí hodnoty indikátoru se musí ve všech případech rovnat datu podání žádosti o podporu</w:t>
            </w:r>
            <w:r>
              <w:rPr>
                <w:sz w:val="20"/>
                <w:szCs w:val="20"/>
              </w:rPr>
              <w:t xml:space="preserve"> nebo mu předcházet.</w:t>
            </w:r>
          </w:p>
          <w:p w14:paraId="7D492D62" w14:textId="48CBAC7C" w:rsidR="00FE31F8" w:rsidRPr="007F74CD" w:rsidRDefault="00FE31F8" w:rsidP="00A7189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  <w:u w:val="single"/>
              </w:rPr>
              <w:t>Cílová hodnota:</w:t>
            </w:r>
            <w:r w:rsidRPr="007F74CD">
              <w:rPr>
                <w:b/>
                <w:sz w:val="20"/>
                <w:szCs w:val="20"/>
              </w:rPr>
              <w:t xml:space="preserve"> </w:t>
            </w:r>
            <w:r w:rsidR="00875ED3">
              <w:rPr>
                <w:bCs/>
                <w:sz w:val="20"/>
                <w:szCs w:val="20"/>
              </w:rPr>
              <w:t xml:space="preserve">Minimální počet </w:t>
            </w:r>
            <w:r w:rsidR="006501BB">
              <w:rPr>
                <w:bCs/>
                <w:sz w:val="20"/>
                <w:szCs w:val="20"/>
              </w:rPr>
              <w:t>bytových jednotek</w:t>
            </w:r>
            <w:r w:rsidR="00875ED3">
              <w:rPr>
                <w:bCs/>
                <w:sz w:val="20"/>
                <w:szCs w:val="20"/>
              </w:rPr>
              <w:t xml:space="preserve"> musí být </w:t>
            </w:r>
            <w:r w:rsidR="006501BB">
              <w:rPr>
                <w:bCs/>
                <w:sz w:val="20"/>
                <w:szCs w:val="20"/>
              </w:rPr>
              <w:t>1</w:t>
            </w:r>
            <w:r w:rsidR="00875ED3">
              <w:rPr>
                <w:bCs/>
                <w:sz w:val="20"/>
                <w:szCs w:val="20"/>
              </w:rPr>
              <w:t>.</w:t>
            </w:r>
            <w:r w:rsidR="000501E6">
              <w:rPr>
                <w:sz w:val="20"/>
                <w:szCs w:val="20"/>
              </w:rPr>
              <w:t xml:space="preserve">  </w:t>
            </w:r>
            <w:r w:rsidR="00226A4B" w:rsidRPr="001140F3">
              <w:rPr>
                <w:sz w:val="20"/>
                <w:szCs w:val="20"/>
              </w:rPr>
              <w:t>Zvolená cílová hodnota indikátoru je závazná a žadatel se zavazuje ji naplnit.</w:t>
            </w:r>
          </w:p>
          <w:p w14:paraId="466A2DBD" w14:textId="7568032C" w:rsidR="00C40F87" w:rsidRPr="007E4D25" w:rsidRDefault="00C40F87" w:rsidP="00C40F87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8284B">
              <w:rPr>
                <w:b/>
                <w:bCs/>
                <w:sz w:val="20"/>
                <w:szCs w:val="20"/>
                <w:u w:val="single"/>
              </w:rPr>
              <w:t>Datum cílové hodnoty</w:t>
            </w:r>
            <w:r w:rsidRPr="0058284B">
              <w:rPr>
                <w:b/>
                <w:bCs/>
                <w:sz w:val="20"/>
                <w:szCs w:val="20"/>
              </w:rPr>
              <w:t>:</w:t>
            </w:r>
            <w:r w:rsidRPr="007E4D25">
              <w:rPr>
                <w:sz w:val="20"/>
                <w:szCs w:val="20"/>
              </w:rPr>
              <w:t xml:space="preserve"> Žadatel v žádosti o podporu stanovuje jako datum ukončení realizace projektu. Datum se považuje za </w:t>
            </w:r>
            <w:r w:rsidR="0058284B">
              <w:rPr>
                <w:sz w:val="20"/>
                <w:szCs w:val="20"/>
              </w:rPr>
              <w:t>r</w:t>
            </w:r>
            <w:r w:rsidRPr="007E4D25">
              <w:rPr>
                <w:sz w:val="20"/>
                <w:szCs w:val="20"/>
              </w:rPr>
              <w:t>ozhodné datum pro naplnění indikátoru a jsou k němu vztahovány další postupy v době udržitelnosti.</w:t>
            </w:r>
          </w:p>
          <w:p w14:paraId="726977B6" w14:textId="77777777" w:rsidR="00C40F87" w:rsidRPr="007F74CD" w:rsidRDefault="00C40F87" w:rsidP="00C40F87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E4D25">
              <w:rPr>
                <w:sz w:val="20"/>
                <w:szCs w:val="20"/>
              </w:rPr>
              <w:t>Datum je nutné při případném prodloužení realizace projektu udržovat aktuální, tj. v souladu s výše uvedeným.</w:t>
            </w:r>
          </w:p>
          <w:p w14:paraId="7B5F0760" w14:textId="25EFD8B6" w:rsidR="00FE31F8" w:rsidRPr="007F74CD" w:rsidRDefault="00FE31F8" w:rsidP="00E2206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  <w:u w:val="single"/>
              </w:rPr>
              <w:t>Dosažená hodnota:</w:t>
            </w:r>
            <w:r w:rsidRPr="007F74CD">
              <w:rPr>
                <w:sz w:val="20"/>
                <w:szCs w:val="20"/>
              </w:rPr>
              <w:t xml:space="preserve"> </w:t>
            </w:r>
            <w:r w:rsidR="00CC219D">
              <w:rPr>
                <w:sz w:val="20"/>
                <w:szCs w:val="20"/>
              </w:rPr>
              <w:t xml:space="preserve">Skutečný počet </w:t>
            </w:r>
            <w:r w:rsidR="00760536">
              <w:rPr>
                <w:sz w:val="20"/>
                <w:szCs w:val="20"/>
              </w:rPr>
              <w:t>nov</w:t>
            </w:r>
            <w:r w:rsidR="00A65D5C">
              <w:rPr>
                <w:sz w:val="20"/>
                <w:szCs w:val="20"/>
              </w:rPr>
              <w:t xml:space="preserve">ě pořízených bytových jednotek pro ohrožené děti </w:t>
            </w:r>
            <w:r w:rsidR="007F74CD" w:rsidRPr="007F74CD">
              <w:rPr>
                <w:sz w:val="20"/>
                <w:szCs w:val="20"/>
              </w:rPr>
              <w:t>v okamžiku ukončení realizace projektu</w:t>
            </w:r>
            <w:r w:rsidR="00793E3D">
              <w:rPr>
                <w:sz w:val="20"/>
                <w:szCs w:val="20"/>
              </w:rPr>
              <w:t>.</w:t>
            </w:r>
            <w:r w:rsidR="007F74CD" w:rsidRPr="007F74CD">
              <w:rPr>
                <w:sz w:val="20"/>
                <w:szCs w:val="20"/>
              </w:rPr>
              <w:t xml:space="preserve"> </w:t>
            </w:r>
          </w:p>
          <w:p w14:paraId="456AB0C5" w14:textId="34127FB6" w:rsidR="007F74CD" w:rsidRPr="00EB4D61" w:rsidRDefault="007F74CD" w:rsidP="00A7189D">
            <w:pPr>
              <w:pStyle w:val="text"/>
              <w:spacing w:before="120" w:after="120"/>
              <w:ind w:left="170" w:right="170"/>
              <w:rPr>
                <w:szCs w:val="20"/>
              </w:rPr>
            </w:pPr>
            <w:r w:rsidRPr="007F74CD">
              <w:rPr>
                <w:sz w:val="20"/>
                <w:szCs w:val="20"/>
              </w:rPr>
              <w:t xml:space="preserve">Výše a typ sankce, která je aplikována při nenaplnění cílové hodnoty indikátoru (mimo rozmezí stanovené tolerance), je stanovena v Podmínkách </w:t>
            </w:r>
            <w:r w:rsidR="00532911">
              <w:rPr>
                <w:sz w:val="20"/>
                <w:szCs w:val="20"/>
              </w:rPr>
              <w:t>Právního aktu</w:t>
            </w:r>
            <w:r w:rsidRPr="007F74CD">
              <w:rPr>
                <w:sz w:val="20"/>
                <w:szCs w:val="20"/>
              </w:rPr>
              <w:t>.</w:t>
            </w:r>
            <w:bookmarkEnd w:id="4"/>
          </w:p>
        </w:tc>
      </w:tr>
      <w:tr w:rsidR="00FE31F8" w:rsidRPr="0098535B" w14:paraId="4C87BCB2" w14:textId="77777777" w:rsidTr="00E2206F">
        <w:trPr>
          <w:trHeight w:val="156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68BCEC2" w14:textId="04CA2828" w:rsidR="00FE31F8" w:rsidRPr="0070197F" w:rsidRDefault="005764D1" w:rsidP="00E2206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Vykazování </w:t>
            </w:r>
            <w:r w:rsidR="00FE31F8">
              <w:rPr>
                <w:b/>
                <w:sz w:val="18"/>
                <w:szCs w:val="18"/>
              </w:rPr>
              <w:t>hodnoty indikátoru na úrovni projektu</w:t>
            </w:r>
          </w:p>
        </w:tc>
      </w:tr>
      <w:tr w:rsidR="00FE31F8" w:rsidRPr="0098535B" w14:paraId="63F78692" w14:textId="77777777" w:rsidTr="008D199A">
        <w:trPr>
          <w:trHeight w:val="443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C5272AB" w14:textId="1F17D78A" w:rsidR="00532911" w:rsidRDefault="00532911" w:rsidP="0053291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Výchozí a cílové h</w:t>
            </w:r>
            <w:r w:rsidR="009636DC" w:rsidRPr="00057DF8">
              <w:rPr>
                <w:color w:val="000000"/>
                <w:sz w:val="20"/>
                <w:szCs w:val="20"/>
              </w:rPr>
              <w:t xml:space="preserve">odnoty, stanovené na základě uvedených pravidel, žadatel zadává do žádosti o podporu </w:t>
            </w:r>
            <w:r w:rsidR="008E2124">
              <w:rPr>
                <w:color w:val="000000"/>
                <w:sz w:val="20"/>
                <w:szCs w:val="20"/>
              </w:rPr>
              <w:br/>
            </w:r>
            <w:r w:rsidR="009636DC" w:rsidRPr="00057DF8">
              <w:rPr>
                <w:color w:val="000000"/>
                <w:sz w:val="20"/>
                <w:szCs w:val="20"/>
              </w:rPr>
              <w:t>v sy</w:t>
            </w:r>
            <w:r w:rsidR="00C24265">
              <w:rPr>
                <w:color w:val="000000"/>
                <w:sz w:val="20"/>
                <w:szCs w:val="20"/>
              </w:rPr>
              <w:t>s</w:t>
            </w:r>
            <w:r w:rsidR="009636DC" w:rsidRPr="00057DF8">
              <w:rPr>
                <w:color w:val="000000"/>
                <w:sz w:val="20"/>
                <w:szCs w:val="20"/>
              </w:rPr>
              <w:t xml:space="preserve">tému MS2014+. </w:t>
            </w:r>
          </w:p>
          <w:p w14:paraId="30491827" w14:textId="37B455F5" w:rsidR="009636DC" w:rsidRPr="00057DF8" w:rsidRDefault="009636DC" w:rsidP="005245C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Dosažené hodnoty vykazuje v systému MS2014+ prostřednictvím:</w:t>
            </w:r>
          </w:p>
          <w:p w14:paraId="7F3064C2" w14:textId="77777777" w:rsidR="009636DC" w:rsidRDefault="009636DC" w:rsidP="009636D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7E966973" w14:textId="77777777" w:rsidR="009636DC" w:rsidRDefault="009636DC" w:rsidP="009636D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08788A98" w14:textId="77777777" w:rsidR="007101C0" w:rsidRDefault="009636DC" w:rsidP="007101C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753B63D8" w14:textId="77777777" w:rsidR="008C6EE3" w:rsidRPr="004B5FD2" w:rsidRDefault="008C6EE3" w:rsidP="007101C0">
            <w:pPr>
              <w:spacing w:before="120" w:after="120"/>
              <w:ind w:left="170" w:right="170"/>
              <w:rPr>
                <w:b/>
                <w:bCs/>
                <w:sz w:val="20"/>
                <w:szCs w:val="20"/>
              </w:rPr>
            </w:pPr>
            <w:r w:rsidRPr="004B5FD2">
              <w:rPr>
                <w:b/>
                <w:bCs/>
                <w:sz w:val="20"/>
                <w:szCs w:val="20"/>
              </w:rPr>
              <w:t>Způsob doložení dosažené hodnoty indikátoru</w:t>
            </w:r>
          </w:p>
          <w:tbl>
            <w:tblPr>
              <w:tblW w:w="8460" w:type="dxa"/>
              <w:tblInd w:w="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77"/>
              <w:gridCol w:w="4283"/>
            </w:tblGrid>
            <w:tr w:rsidR="0075132A" w:rsidRPr="00CC30BE" w14:paraId="03FE625A" w14:textId="77777777" w:rsidTr="004B5FD2">
              <w:trPr>
                <w:trHeight w:val="1432"/>
              </w:trPr>
              <w:tc>
                <w:tcPr>
                  <w:tcW w:w="4177" w:type="dxa"/>
                </w:tcPr>
                <w:p w14:paraId="7DF5B46E" w14:textId="77777777" w:rsidR="0075132A" w:rsidRPr="00164EAF" w:rsidRDefault="0075132A" w:rsidP="00164EAF">
                  <w:pPr>
                    <w:spacing w:before="120" w:after="120" w:line="271" w:lineRule="auto"/>
                    <w:jc w:val="both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64EAF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lastRenderedPageBreak/>
                    <w:t>V Závěrečné zprávě o realizaci projektu:</w:t>
                  </w:r>
                </w:p>
                <w:p w14:paraId="5617D84B" w14:textId="77777777" w:rsidR="0075132A" w:rsidRPr="004B5FD2" w:rsidRDefault="0075132A" w:rsidP="00164EAF">
                  <w:pPr>
                    <w:pStyle w:val="Odstavecseseznamem"/>
                    <w:numPr>
                      <w:ilvl w:val="0"/>
                      <w:numId w:val="3"/>
                    </w:numPr>
                    <w:spacing w:before="120" w:after="120" w:line="271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B5FD2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Fotodokumentace </w:t>
                  </w:r>
                </w:p>
                <w:p w14:paraId="2904CF04" w14:textId="77777777" w:rsidR="00AF53BE" w:rsidRDefault="0075132A" w:rsidP="00164EAF">
                  <w:pPr>
                    <w:pStyle w:val="Odstavecseseznamem"/>
                    <w:numPr>
                      <w:ilvl w:val="0"/>
                      <w:numId w:val="3"/>
                    </w:numPr>
                    <w:spacing w:before="120" w:after="120" w:line="271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B5FD2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Předávací protokol </w:t>
                  </w:r>
                </w:p>
                <w:p w14:paraId="6BD1AAA8" w14:textId="24723E34" w:rsidR="0075132A" w:rsidRDefault="00AF53BE" w:rsidP="00164EAF">
                  <w:pPr>
                    <w:pStyle w:val="Odstavecseseznamem"/>
                    <w:numPr>
                      <w:ilvl w:val="0"/>
                      <w:numId w:val="3"/>
                    </w:numPr>
                    <w:spacing w:before="120" w:after="120" w:line="271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F53BE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Pravomocné stavební povolení, pravomocné společné povolení, pravomocné povolení záměru, souhlas s provedením ohlášeného stavebního záměru </w:t>
                  </w:r>
                  <w:r w:rsidR="0075132A" w:rsidRPr="004B5FD2">
                    <w:rPr>
                      <w:rFonts w:asciiTheme="minorHAnsi" w:hAnsiTheme="minorHAnsi" w:cstheme="minorHAnsi"/>
                      <w:sz w:val="20"/>
                      <w:szCs w:val="20"/>
                    </w:rPr>
                    <w:t>nebo kolaudační souhlas nebo kolaudační rozhodnutí,</w:t>
                  </w:r>
                  <w:r w:rsidR="0075132A" w:rsidRPr="004B5FD2" w:rsidDel="00D53F6A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r w:rsidR="0075132A" w:rsidRPr="004B5FD2">
                    <w:rPr>
                      <w:rFonts w:asciiTheme="minorHAnsi" w:hAnsiTheme="minorHAnsi" w:cstheme="minorHAnsi"/>
                      <w:sz w:val="20"/>
                      <w:szCs w:val="20"/>
                    </w:rPr>
                    <w:t>pokud je k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 </w:t>
                  </w:r>
                  <w:r w:rsidR="0075132A" w:rsidRPr="004B5FD2">
                    <w:rPr>
                      <w:rFonts w:asciiTheme="minorHAnsi" w:hAnsiTheme="minorHAnsi" w:cstheme="minorHAnsi"/>
                      <w:sz w:val="20"/>
                      <w:szCs w:val="20"/>
                    </w:rPr>
                    <w:t>dispozici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 w:rsidR="00911496" w:rsidRPr="0091149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rozhodnutí o povolení zkušebního provozu nebo rozhodnutí o povolení k předčasnému užívání stavby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případně</w:t>
                  </w:r>
                  <w:r w:rsidRPr="00164EAF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r w:rsidRPr="00AF53BE">
                    <w:rPr>
                      <w:rFonts w:asciiTheme="minorHAnsi" w:hAnsiTheme="minorHAnsi" w:cstheme="minorHAnsi"/>
                      <w:sz w:val="20"/>
                      <w:szCs w:val="20"/>
                    </w:rPr>
                    <w:t>vyjádření příslušného stavebního úřadu, že realizované stavební úpravy nepodléhají stavebnímu řízení</w:t>
                  </w:r>
                  <w:r w:rsidR="00B77D69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apod.</w:t>
                  </w:r>
                  <w:r w:rsidR="00164EAF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</w:p>
                <w:p w14:paraId="4DC909E9" w14:textId="1EF3E074" w:rsidR="00164EAF" w:rsidRPr="004B5FD2" w:rsidRDefault="00164EAF" w:rsidP="00164EAF">
                  <w:pPr>
                    <w:pStyle w:val="Odstavecseseznamem"/>
                    <w:numPr>
                      <w:ilvl w:val="0"/>
                      <w:numId w:val="3"/>
                    </w:numPr>
                    <w:spacing w:before="120" w:after="120" w:line="271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Výpis z katastru nemovitostí</w:t>
                  </w:r>
                </w:p>
                <w:p w14:paraId="658CE112" w14:textId="77777777" w:rsidR="0075132A" w:rsidRPr="004B5FD2" w:rsidRDefault="0075132A" w:rsidP="00164EAF">
                  <w:pPr>
                    <w:pStyle w:val="Odstavecseseznamem"/>
                    <w:numPr>
                      <w:ilvl w:val="0"/>
                      <w:numId w:val="3"/>
                    </w:numPr>
                    <w:spacing w:before="120" w:after="120" w:line="271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B5FD2">
                    <w:rPr>
                      <w:rFonts w:asciiTheme="minorHAnsi" w:hAnsiTheme="minorHAnsi" w:cstheme="minorHAnsi"/>
                      <w:sz w:val="20"/>
                      <w:szCs w:val="20"/>
                    </w:rPr>
                    <w:t>Kupní smlouva</w:t>
                  </w:r>
                </w:p>
                <w:p w14:paraId="68A35B0F" w14:textId="77777777" w:rsidR="0075132A" w:rsidRPr="00164EAF" w:rsidRDefault="0075132A" w:rsidP="00164EAF">
                  <w:pPr>
                    <w:pStyle w:val="Odstavecseseznamem"/>
                    <w:numPr>
                      <w:ilvl w:val="0"/>
                      <w:numId w:val="3"/>
                    </w:numPr>
                    <w:spacing w:before="120" w:after="120" w:line="271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B5FD2">
                    <w:rPr>
                      <w:rFonts w:asciiTheme="minorHAnsi" w:hAnsiTheme="minorHAnsi" w:cstheme="minorHAnsi"/>
                      <w:sz w:val="20"/>
                      <w:szCs w:val="20"/>
                    </w:rPr>
                    <w:t>Znalecký posudek</w:t>
                  </w:r>
                </w:p>
              </w:tc>
              <w:tc>
                <w:tcPr>
                  <w:tcW w:w="4283" w:type="dxa"/>
                </w:tcPr>
                <w:p w14:paraId="5DE94163" w14:textId="77777777" w:rsidR="0075132A" w:rsidRPr="004B5FD2" w:rsidRDefault="0075132A" w:rsidP="0075132A">
                  <w:pPr>
                    <w:spacing w:before="120" w:after="120" w:line="271" w:lineRule="auto"/>
                    <w:jc w:val="both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4B5FD2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 xml:space="preserve">V 1. Zprávě o udržitelnosti projektu: </w:t>
                  </w:r>
                </w:p>
                <w:p w14:paraId="587E653B" w14:textId="1B3B1941" w:rsidR="0075132A" w:rsidRPr="004B5FD2" w:rsidRDefault="0075132A" w:rsidP="0075132A">
                  <w:pPr>
                    <w:pStyle w:val="Odstavecseseznamem"/>
                    <w:numPr>
                      <w:ilvl w:val="0"/>
                      <w:numId w:val="4"/>
                    </w:numPr>
                    <w:spacing w:before="120" w:after="120" w:line="271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4B5FD2">
                    <w:rPr>
                      <w:rFonts w:asciiTheme="minorHAnsi" w:hAnsiTheme="minorHAnsi" w:cstheme="minorHAnsi"/>
                      <w:sz w:val="20"/>
                      <w:szCs w:val="20"/>
                    </w:rPr>
                    <w:t>Kolaudační souhlas nebo kolaudační rozhodnutí, pokud nebylo doloženo v Závěrečné zprávě o realizaci projektu</w:t>
                  </w:r>
                  <w:r w:rsidR="00AF53BE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a pokud je pro projekt relevantní</w:t>
                  </w:r>
                </w:p>
              </w:tc>
            </w:tr>
          </w:tbl>
          <w:p w14:paraId="57D6BC02" w14:textId="6FB2B28F" w:rsidR="00D57527" w:rsidRPr="009636DC" w:rsidRDefault="0075132A" w:rsidP="007101C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75132A">
              <w:rPr>
                <w:sz w:val="20"/>
                <w:szCs w:val="20"/>
              </w:rPr>
              <w:t>Je nutné doložit relevantní uvedené dokumenty. Pokud v době udržitelnosti dojde ke změnám, bude v nejbližší následující Zprávě o udržitelnosti projektu vykázána aktualizovaná hodnota, včetně data, od kterého platí. Zároveň budou opětovně dodány materiály pro její ověření.</w:t>
            </w:r>
          </w:p>
        </w:tc>
      </w:tr>
    </w:tbl>
    <w:p w14:paraId="71D82267" w14:textId="46ED018B" w:rsidR="00370429" w:rsidRDefault="00370429" w:rsidP="003F5F3B">
      <w:pPr>
        <w:spacing w:after="0"/>
        <w:rPr>
          <w:b/>
        </w:rPr>
      </w:pPr>
    </w:p>
    <w:p w14:paraId="0D6116E1" w14:textId="77777777" w:rsidR="00370429" w:rsidRDefault="00370429">
      <w:pPr>
        <w:rPr>
          <w:b/>
        </w:rPr>
      </w:pPr>
      <w:r>
        <w:rPr>
          <w:b/>
        </w:rP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2126"/>
        <w:gridCol w:w="1843"/>
        <w:gridCol w:w="1701"/>
      </w:tblGrid>
      <w:tr w:rsidR="008D199A" w:rsidRPr="0098535B" w14:paraId="7F5BCABA" w14:textId="77777777" w:rsidTr="00E2206F">
        <w:trPr>
          <w:trHeight w:val="390"/>
        </w:trPr>
        <w:tc>
          <w:tcPr>
            <w:tcW w:w="9229" w:type="dxa"/>
            <w:gridSpan w:val="5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914D5D4" w14:textId="77777777" w:rsidR="008D199A" w:rsidRPr="0098535B" w:rsidRDefault="008D199A" w:rsidP="00E2206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D199A" w:rsidRPr="0098535B" w14:paraId="0356DA6C" w14:textId="77777777" w:rsidTr="00E2206F">
        <w:trPr>
          <w:trHeight w:val="328"/>
        </w:trPr>
        <w:tc>
          <w:tcPr>
            <w:tcW w:w="9229" w:type="dxa"/>
            <w:gridSpan w:val="5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F7D41EB" w14:textId="77777777" w:rsidR="008D199A" w:rsidRPr="0098535B" w:rsidRDefault="008D199A" w:rsidP="00E2206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D199A" w:rsidRPr="0098535B" w14:paraId="22161EA3" w14:textId="77777777" w:rsidTr="00E2206F">
        <w:trPr>
          <w:trHeight w:val="312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6061310" w14:textId="0AA62B39" w:rsidR="007E6397" w:rsidRPr="00971E1C" w:rsidRDefault="007E6397" w:rsidP="00361FE1">
            <w:pPr>
              <w:pStyle w:val="Textkomente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538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</w:t>
            </w:r>
            <w:r w:rsidR="003D1EB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m</w:t>
            </w:r>
            <w:r w:rsidR="003D1EBA" w:rsidRPr="0058284B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  <w:vertAlign w:val="superscript"/>
              </w:rPr>
              <w:t>2</w:t>
            </w:r>
            <w:r w:rsidR="003D1EB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užitné plochy pro ohrožené děti</w:t>
            </w:r>
          </w:p>
        </w:tc>
      </w:tr>
      <w:tr w:rsidR="008D199A" w:rsidRPr="0098535B" w14:paraId="24C197EB" w14:textId="77777777" w:rsidTr="00E2206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5A2142D" w14:textId="77777777" w:rsidR="008D199A" w:rsidRPr="0098535B" w:rsidRDefault="008D199A" w:rsidP="00E2206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5ECEEB1" w14:textId="77777777" w:rsidR="008D199A" w:rsidRPr="0098535B" w:rsidRDefault="008D199A" w:rsidP="00E2206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D8DEF2B" w14:textId="77777777" w:rsidR="008D199A" w:rsidRPr="0098535B" w:rsidRDefault="008D199A" w:rsidP="00E2206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91D09A1" w14:textId="77777777" w:rsidR="008D199A" w:rsidRPr="0098535B" w:rsidRDefault="008D199A" w:rsidP="00E2206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A074A7F" w14:textId="77777777" w:rsidR="008D199A" w:rsidRPr="0098535B" w:rsidRDefault="008D199A" w:rsidP="00E2206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D199A" w:rsidRPr="0098535B" w14:paraId="0732F0D8" w14:textId="77777777" w:rsidTr="00E2206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EB89" w14:textId="594C6C99" w:rsidR="008D199A" w:rsidRPr="0098535B" w:rsidRDefault="00E55EB0" w:rsidP="00E2206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1245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C675" w14:textId="77777777" w:rsidR="008D199A" w:rsidRPr="0098535B" w:rsidRDefault="008D199A" w:rsidP="00E2206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2842" w14:textId="2485295C" w:rsidR="008D199A" w:rsidRPr="0098535B" w:rsidRDefault="003D1EBA" w:rsidP="00E2206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m</w:t>
            </w:r>
            <w:r w:rsidRPr="0058284B">
              <w:rPr>
                <w:b/>
                <w:bCs/>
                <w:color w:val="000000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036D4" w14:textId="77777777" w:rsidR="008D199A" w:rsidRPr="0098535B" w:rsidRDefault="008D199A" w:rsidP="00E2206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B44E77" w14:textId="77777777" w:rsidR="008D199A" w:rsidRPr="0098535B" w:rsidRDefault="008D199A" w:rsidP="00E2206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D199A" w:rsidRPr="0098535B" w14:paraId="7BCC2386" w14:textId="77777777" w:rsidTr="00E2206F">
        <w:trPr>
          <w:trHeight w:val="236"/>
        </w:trPr>
        <w:tc>
          <w:tcPr>
            <w:tcW w:w="9229" w:type="dxa"/>
            <w:gridSpan w:val="5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84E3821" w14:textId="77777777" w:rsidR="008D199A" w:rsidRPr="0098535B" w:rsidRDefault="008D199A" w:rsidP="00E2206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D199A" w:rsidRPr="0098535B" w14:paraId="65A28AEA" w14:textId="77777777" w:rsidTr="00E2206F">
        <w:trPr>
          <w:trHeight w:val="368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17BCE34" w14:textId="3FB59E18" w:rsidR="008D199A" w:rsidRPr="008D199A" w:rsidRDefault="008D199A" w:rsidP="008D199A">
            <w:pPr>
              <w:rPr>
                <w:sz w:val="20"/>
                <w:szCs w:val="20"/>
              </w:rPr>
            </w:pPr>
            <w:r w:rsidRPr="00947E2F">
              <w:rPr>
                <w:sz w:val="20"/>
                <w:szCs w:val="20"/>
              </w:rPr>
              <w:t>Počet</w:t>
            </w:r>
            <w:r>
              <w:rPr>
                <w:sz w:val="20"/>
                <w:szCs w:val="20"/>
              </w:rPr>
              <w:t xml:space="preserve"> </w:t>
            </w:r>
            <w:r w:rsidR="003D1EBA">
              <w:rPr>
                <w:sz w:val="20"/>
                <w:szCs w:val="20"/>
              </w:rPr>
              <w:t>m</w:t>
            </w:r>
            <w:r w:rsidR="003D1EBA" w:rsidRPr="0058284B">
              <w:rPr>
                <w:sz w:val="20"/>
                <w:szCs w:val="20"/>
                <w:vertAlign w:val="superscript"/>
              </w:rPr>
              <w:t>2</w:t>
            </w:r>
            <w:r w:rsidR="003D1EBA">
              <w:rPr>
                <w:sz w:val="20"/>
                <w:szCs w:val="20"/>
              </w:rPr>
              <w:t xml:space="preserve"> užitné plochy pořizovaných bytových jednotek, které budou sloužit ohroženým dětem. </w:t>
            </w:r>
            <w:r w:rsidRPr="00223D76">
              <w:rPr>
                <w:sz w:val="20"/>
                <w:szCs w:val="20"/>
              </w:rPr>
              <w:t xml:space="preserve">Počet je tvořen </w:t>
            </w:r>
            <w:r w:rsidR="003D1EBA">
              <w:rPr>
                <w:sz w:val="20"/>
                <w:szCs w:val="20"/>
              </w:rPr>
              <w:t>velikostí pořizovaných bytových jednotek sloužících ohroženým dětem.</w:t>
            </w:r>
          </w:p>
        </w:tc>
      </w:tr>
      <w:tr w:rsidR="008D199A" w:rsidRPr="0098535B" w14:paraId="12B22521" w14:textId="77777777" w:rsidTr="00E2206F">
        <w:trPr>
          <w:trHeight w:val="269"/>
        </w:trPr>
        <w:tc>
          <w:tcPr>
            <w:tcW w:w="9229" w:type="dxa"/>
            <w:gridSpan w:val="5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5741E10" w14:textId="77777777" w:rsidR="008D199A" w:rsidRPr="0098535B" w:rsidRDefault="008D199A" w:rsidP="00E2206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D199A" w:rsidRPr="0098535B" w14:paraId="0402247A" w14:textId="77777777" w:rsidTr="00E2206F">
        <w:trPr>
          <w:trHeight w:val="8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1A74E02" w14:textId="77777777" w:rsidR="003D1EBA" w:rsidRDefault="003D1EBA" w:rsidP="003D1EBA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4E31F6">
              <w:rPr>
                <w:b/>
                <w:sz w:val="20"/>
                <w:szCs w:val="20"/>
              </w:rPr>
              <w:t>Indikátor je povinný</w:t>
            </w:r>
            <w:r>
              <w:rPr>
                <w:b/>
                <w:sz w:val="20"/>
                <w:szCs w:val="20"/>
              </w:rPr>
              <w:t xml:space="preserve"> k výběru a k naplnění pro všechny projekty.</w:t>
            </w:r>
            <w:r w:rsidRPr="004E31F6">
              <w:rPr>
                <w:b/>
                <w:sz w:val="20"/>
                <w:szCs w:val="20"/>
              </w:rPr>
              <w:t xml:space="preserve"> </w:t>
            </w:r>
          </w:p>
          <w:p w14:paraId="211E4613" w14:textId="77777777" w:rsidR="0058284B" w:rsidRDefault="001F6B46" w:rsidP="008D199A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Žadatel uvede jako cílovou hodnotu plánovanou výměru užitné plochy bytových jednotek v m</w:t>
            </w:r>
            <w:r w:rsidRPr="0058284B"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>, které budou v rámci projektu pořízeny a budou sloužit ohroženým dětem.</w:t>
            </w:r>
            <w:r w:rsidRPr="005764D1" w:rsidDel="003D1EBA">
              <w:rPr>
                <w:b/>
                <w:sz w:val="20"/>
                <w:szCs w:val="20"/>
              </w:rPr>
              <w:t xml:space="preserve"> </w:t>
            </w:r>
          </w:p>
          <w:p w14:paraId="07971468" w14:textId="77777777" w:rsidR="0058284B" w:rsidRDefault="008D199A" w:rsidP="008D199A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  <w:u w:val="single"/>
              </w:rPr>
              <w:t>Výchozí hodnota:</w:t>
            </w:r>
            <w:r w:rsidRPr="007F74CD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7F74CD">
              <w:rPr>
                <w:b/>
                <w:sz w:val="20"/>
                <w:szCs w:val="20"/>
              </w:rPr>
              <w:t xml:space="preserve"> </w:t>
            </w:r>
          </w:p>
          <w:p w14:paraId="1755F3E6" w14:textId="34EE9D53" w:rsidR="008D199A" w:rsidRPr="007F74CD" w:rsidRDefault="008D199A" w:rsidP="008D199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F0E72">
              <w:rPr>
                <w:sz w:val="20"/>
                <w:szCs w:val="20"/>
              </w:rPr>
              <w:t>Upozorňujeme, že stanovené datum výchozí hodnoty indikátoru se musí ve všech případech rovnat datu podání žádosti o podporu</w:t>
            </w:r>
            <w:r>
              <w:rPr>
                <w:sz w:val="20"/>
                <w:szCs w:val="20"/>
              </w:rPr>
              <w:t xml:space="preserve"> nebo mu předcházet.</w:t>
            </w:r>
          </w:p>
          <w:p w14:paraId="577A739A" w14:textId="5250B823" w:rsidR="008D199A" w:rsidRPr="007F74CD" w:rsidRDefault="008D199A" w:rsidP="008D199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  <w:u w:val="single"/>
              </w:rPr>
              <w:t>Cílová hodnota:</w:t>
            </w:r>
            <w:r w:rsidRPr="007F74CD"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Minimální počet </w:t>
            </w:r>
            <w:r w:rsidR="00724849">
              <w:rPr>
                <w:bCs/>
                <w:sz w:val="20"/>
                <w:szCs w:val="20"/>
              </w:rPr>
              <w:t>m</w:t>
            </w:r>
            <w:r w:rsidR="00724849" w:rsidRPr="0058284B">
              <w:rPr>
                <w:bCs/>
                <w:sz w:val="20"/>
                <w:szCs w:val="20"/>
                <w:vertAlign w:val="superscript"/>
              </w:rPr>
              <w:t>2</w:t>
            </w:r>
            <w:r w:rsidR="00724849">
              <w:rPr>
                <w:bCs/>
                <w:sz w:val="20"/>
                <w:szCs w:val="20"/>
              </w:rPr>
              <w:t xml:space="preserve"> užitné plochy pořizovaných bytových jednotek není stanoven.</w:t>
            </w:r>
            <w:r w:rsidR="00724849">
              <w:rPr>
                <w:sz w:val="20"/>
                <w:szCs w:val="20"/>
              </w:rPr>
              <w:t xml:space="preserve"> Žadatel uvede plánovaný počet </w:t>
            </w:r>
            <w:r w:rsidR="00724849">
              <w:rPr>
                <w:bCs/>
                <w:sz w:val="20"/>
                <w:szCs w:val="20"/>
              </w:rPr>
              <w:t>m</w:t>
            </w:r>
            <w:r w:rsidR="00724849" w:rsidRPr="000F1773">
              <w:rPr>
                <w:bCs/>
                <w:sz w:val="20"/>
                <w:szCs w:val="20"/>
                <w:vertAlign w:val="superscript"/>
              </w:rPr>
              <w:t>2</w:t>
            </w:r>
            <w:r w:rsidR="00724849">
              <w:rPr>
                <w:bCs/>
                <w:sz w:val="20"/>
                <w:szCs w:val="20"/>
              </w:rPr>
              <w:t xml:space="preserve"> užitné plochy bytových jednotek pořizovaných v rámci projektu. </w:t>
            </w:r>
            <w:r w:rsidRPr="001140F3">
              <w:rPr>
                <w:sz w:val="20"/>
                <w:szCs w:val="20"/>
              </w:rPr>
              <w:t>Zvolená cílová hodnota indikátoru je závazná a žadatel se zavazuje ji naplnit.</w:t>
            </w:r>
          </w:p>
          <w:p w14:paraId="08E1700A" w14:textId="5C89E025" w:rsidR="00C40F87" w:rsidRPr="007E4D25" w:rsidRDefault="00C40F87" w:rsidP="00C40F87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8284B">
              <w:rPr>
                <w:b/>
                <w:bCs/>
                <w:sz w:val="20"/>
                <w:szCs w:val="20"/>
                <w:u w:val="single"/>
              </w:rPr>
              <w:t>Datum cílové hodnoty</w:t>
            </w:r>
            <w:r w:rsidRPr="0058284B">
              <w:rPr>
                <w:b/>
                <w:bCs/>
                <w:sz w:val="20"/>
                <w:szCs w:val="20"/>
              </w:rPr>
              <w:t>:</w:t>
            </w:r>
            <w:r w:rsidRPr="007E4D25">
              <w:rPr>
                <w:sz w:val="20"/>
                <w:szCs w:val="20"/>
              </w:rPr>
              <w:t xml:space="preserve"> Žadatel v žádosti o podporu stanovuje jako datum ukončení realizace projektu. Datum se považuje za </w:t>
            </w:r>
            <w:r w:rsidR="0058284B">
              <w:rPr>
                <w:sz w:val="20"/>
                <w:szCs w:val="20"/>
              </w:rPr>
              <w:t>r</w:t>
            </w:r>
            <w:r w:rsidRPr="007E4D25">
              <w:rPr>
                <w:sz w:val="20"/>
                <w:szCs w:val="20"/>
              </w:rPr>
              <w:t>ozhodné datum pro naplnění indikátoru a jsou k němu vztahovány další postupy v době udržitelnosti.</w:t>
            </w:r>
          </w:p>
          <w:p w14:paraId="4B93F7DD" w14:textId="77777777" w:rsidR="00C40F87" w:rsidRPr="007F74CD" w:rsidRDefault="00C40F87" w:rsidP="00C40F87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E4D25">
              <w:rPr>
                <w:sz w:val="20"/>
                <w:szCs w:val="20"/>
              </w:rPr>
              <w:t>Datum je nutné při případném prodloužení realizace projektu udržovat aktuální, tj. v souladu s výše uvedeným.</w:t>
            </w:r>
          </w:p>
          <w:p w14:paraId="0FB1CBDE" w14:textId="5FCD6328" w:rsidR="008D199A" w:rsidRPr="007F74CD" w:rsidRDefault="008D199A" w:rsidP="008D199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  <w:u w:val="single"/>
              </w:rPr>
              <w:t>Dosažená hodnota:</w:t>
            </w:r>
            <w:r w:rsidRPr="007F74C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</w:t>
            </w:r>
            <w:r w:rsidR="00724849">
              <w:rPr>
                <w:bCs/>
                <w:sz w:val="20"/>
                <w:szCs w:val="20"/>
              </w:rPr>
              <w:t>m</w:t>
            </w:r>
            <w:r w:rsidR="00724849" w:rsidRPr="000F1773">
              <w:rPr>
                <w:bCs/>
                <w:sz w:val="20"/>
                <w:szCs w:val="20"/>
                <w:vertAlign w:val="superscript"/>
              </w:rPr>
              <w:t>2</w:t>
            </w:r>
            <w:r w:rsidR="00724849">
              <w:rPr>
                <w:bCs/>
                <w:sz w:val="20"/>
                <w:szCs w:val="20"/>
              </w:rPr>
              <w:t xml:space="preserve"> užitné plochy pořízených bytových jednotek </w:t>
            </w:r>
            <w:r w:rsidRPr="007F74CD">
              <w:rPr>
                <w:sz w:val="20"/>
                <w:szCs w:val="20"/>
              </w:rPr>
              <w:t>v okamžiku ukončení realizace projektu</w:t>
            </w:r>
            <w:r>
              <w:rPr>
                <w:sz w:val="20"/>
                <w:szCs w:val="20"/>
              </w:rPr>
              <w:t>.</w:t>
            </w:r>
            <w:r w:rsidRPr="007F74CD">
              <w:rPr>
                <w:sz w:val="20"/>
                <w:szCs w:val="20"/>
              </w:rPr>
              <w:t xml:space="preserve"> </w:t>
            </w:r>
          </w:p>
          <w:p w14:paraId="03A5A045" w14:textId="3F48E372" w:rsidR="008D199A" w:rsidRPr="008D199A" w:rsidRDefault="008D199A" w:rsidP="000024D9">
            <w:pPr>
              <w:ind w:left="134"/>
            </w:pPr>
            <w:r w:rsidRPr="007F74CD">
              <w:rPr>
                <w:sz w:val="20"/>
                <w:szCs w:val="20"/>
              </w:rPr>
              <w:t xml:space="preserve">Výše a typ sankce, která je aplikována při nenaplnění cílové hodnoty indikátoru (mimo rozmezí stanovené tolerance), je stanovena v Podmínkách </w:t>
            </w:r>
            <w:r>
              <w:rPr>
                <w:sz w:val="20"/>
                <w:szCs w:val="20"/>
              </w:rPr>
              <w:t>Právního aktu</w:t>
            </w:r>
            <w:r w:rsidRPr="007F74CD">
              <w:rPr>
                <w:sz w:val="20"/>
                <w:szCs w:val="20"/>
              </w:rPr>
              <w:t>.</w:t>
            </w:r>
          </w:p>
        </w:tc>
      </w:tr>
      <w:tr w:rsidR="008D199A" w:rsidRPr="0098535B" w14:paraId="255E11DE" w14:textId="77777777" w:rsidTr="00E2206F">
        <w:trPr>
          <w:trHeight w:val="156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13E12A4" w14:textId="629E05E4" w:rsidR="008D199A" w:rsidRPr="0070197F" w:rsidRDefault="00A31E4E" w:rsidP="00E2206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Vykazování hodnoty indikátoru na úrovni projektu</w:t>
            </w:r>
            <w:r w:rsidDel="00A31E4E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8D199A" w:rsidRPr="0098535B" w14:paraId="313B1838" w14:textId="77777777" w:rsidTr="00E2206F">
        <w:trPr>
          <w:trHeight w:val="443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E047E5" w14:textId="52E99695" w:rsidR="008D199A" w:rsidRDefault="008D199A" w:rsidP="00E2206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Výchozí a cílové h</w:t>
            </w:r>
            <w:r w:rsidRPr="00057DF8">
              <w:rPr>
                <w:color w:val="000000"/>
                <w:sz w:val="20"/>
                <w:szCs w:val="20"/>
              </w:rPr>
              <w:t xml:space="preserve">odnoty, stanovené na základě uvedených pravidel, žadatel zadává do žádosti o podporu </w:t>
            </w:r>
            <w:r w:rsidR="00475FE2">
              <w:rPr>
                <w:color w:val="000000"/>
                <w:sz w:val="20"/>
                <w:szCs w:val="20"/>
              </w:rPr>
              <w:br/>
            </w:r>
            <w:r w:rsidRPr="00057DF8">
              <w:rPr>
                <w:color w:val="000000"/>
                <w:sz w:val="20"/>
                <w:szCs w:val="20"/>
              </w:rPr>
              <w:t>v sy</w:t>
            </w:r>
            <w:r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 xml:space="preserve">tému MS2014+. </w:t>
            </w:r>
          </w:p>
          <w:p w14:paraId="4B32D24A" w14:textId="77777777" w:rsidR="008D199A" w:rsidRPr="00057DF8" w:rsidRDefault="008D199A" w:rsidP="00E2206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Dosažené hodnoty vykazuje v systému MS2014+ prostřednictvím:</w:t>
            </w:r>
          </w:p>
          <w:p w14:paraId="77BA4043" w14:textId="77777777" w:rsidR="008D199A" w:rsidRDefault="008D199A" w:rsidP="00E2206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3F40534F" w14:textId="77777777" w:rsidR="008D199A" w:rsidRDefault="008D199A" w:rsidP="00E2206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06672DF7" w14:textId="77777777" w:rsidR="008D199A" w:rsidRDefault="008D199A" w:rsidP="00E2206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78EA5F85" w14:textId="77777777" w:rsidR="00911496" w:rsidRPr="004A3092" w:rsidRDefault="00911496" w:rsidP="00911496">
            <w:pPr>
              <w:spacing w:before="120" w:after="120"/>
              <w:ind w:left="170" w:right="170"/>
              <w:rPr>
                <w:b/>
                <w:bCs/>
                <w:sz w:val="20"/>
                <w:szCs w:val="20"/>
              </w:rPr>
            </w:pPr>
            <w:r w:rsidRPr="004A3092">
              <w:rPr>
                <w:b/>
                <w:bCs/>
                <w:sz w:val="20"/>
                <w:szCs w:val="20"/>
              </w:rPr>
              <w:t>Způsob doložení dosažené hodnoty indikátoru</w:t>
            </w:r>
          </w:p>
          <w:tbl>
            <w:tblPr>
              <w:tblW w:w="8460" w:type="dxa"/>
              <w:tblInd w:w="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77"/>
              <w:gridCol w:w="4283"/>
            </w:tblGrid>
            <w:tr w:rsidR="00911496" w:rsidRPr="00CC30BE" w14:paraId="0D7A5D8F" w14:textId="77777777" w:rsidTr="004A3092">
              <w:trPr>
                <w:trHeight w:val="1432"/>
              </w:trPr>
              <w:tc>
                <w:tcPr>
                  <w:tcW w:w="4177" w:type="dxa"/>
                </w:tcPr>
                <w:p w14:paraId="525F6827" w14:textId="77777777" w:rsidR="00911496" w:rsidRPr="004A3092" w:rsidRDefault="00911496" w:rsidP="00911496">
                  <w:pPr>
                    <w:spacing w:before="120" w:after="120" w:line="271" w:lineRule="auto"/>
                    <w:ind w:left="52"/>
                    <w:jc w:val="both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4A3092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lastRenderedPageBreak/>
                    <w:t>V Závěrečné zprávě o realizaci projektu:</w:t>
                  </w:r>
                </w:p>
                <w:p w14:paraId="312B7D4E" w14:textId="77777777" w:rsidR="00911496" w:rsidRPr="004A3092" w:rsidRDefault="00911496" w:rsidP="00911496">
                  <w:pPr>
                    <w:pStyle w:val="Odstavecseseznamem"/>
                    <w:numPr>
                      <w:ilvl w:val="0"/>
                      <w:numId w:val="3"/>
                    </w:numPr>
                    <w:spacing w:before="120" w:after="120" w:line="271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A3092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Fotodokumentace </w:t>
                  </w:r>
                </w:p>
                <w:p w14:paraId="6C72EAB5" w14:textId="77777777" w:rsidR="00911496" w:rsidRDefault="00911496" w:rsidP="00911496">
                  <w:pPr>
                    <w:pStyle w:val="Odstavecseseznamem"/>
                    <w:numPr>
                      <w:ilvl w:val="0"/>
                      <w:numId w:val="3"/>
                    </w:numPr>
                    <w:spacing w:before="120" w:after="120" w:line="271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A3092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Předávací protokol </w:t>
                  </w:r>
                </w:p>
                <w:p w14:paraId="7C1BF6A2" w14:textId="77777777" w:rsidR="00911496" w:rsidRPr="004A3092" w:rsidRDefault="00911496" w:rsidP="00911496">
                  <w:pPr>
                    <w:pStyle w:val="Odstavecseseznamem"/>
                    <w:numPr>
                      <w:ilvl w:val="0"/>
                      <w:numId w:val="3"/>
                    </w:numPr>
                    <w:spacing w:before="120" w:after="120" w:line="271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A3092">
                    <w:rPr>
                      <w:rFonts w:asciiTheme="minorHAnsi" w:hAnsiTheme="minorHAnsi" w:cstheme="minorHAnsi"/>
                      <w:sz w:val="20"/>
                      <w:szCs w:val="20"/>
                    </w:rPr>
                    <w:t>Kupní smlouva</w:t>
                  </w:r>
                </w:p>
                <w:p w14:paraId="743DDC19" w14:textId="41CA5F35" w:rsidR="00911496" w:rsidRPr="004B5FD2" w:rsidRDefault="00911496" w:rsidP="00911496">
                  <w:pPr>
                    <w:pStyle w:val="Odstavecseseznamem"/>
                    <w:numPr>
                      <w:ilvl w:val="0"/>
                      <w:numId w:val="3"/>
                    </w:numPr>
                    <w:spacing w:before="120" w:after="120" w:line="271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A3092">
                    <w:rPr>
                      <w:rFonts w:asciiTheme="minorHAnsi" w:hAnsiTheme="minorHAnsi" w:cstheme="minorHAnsi"/>
                      <w:sz w:val="20"/>
                      <w:szCs w:val="20"/>
                    </w:rPr>
                    <w:t>Znalecký posudek</w:t>
                  </w:r>
                </w:p>
                <w:p w14:paraId="0BB33FC9" w14:textId="277747AD" w:rsidR="0048327E" w:rsidRPr="0048327E" w:rsidRDefault="0048327E" w:rsidP="00911496">
                  <w:pPr>
                    <w:pStyle w:val="Odstavecseseznamem"/>
                    <w:numPr>
                      <w:ilvl w:val="0"/>
                      <w:numId w:val="3"/>
                    </w:numPr>
                    <w:spacing w:before="120" w:after="120" w:line="271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B5FD2">
                    <w:rPr>
                      <w:rFonts w:asciiTheme="minorHAnsi" w:hAnsiTheme="minorHAnsi" w:cstheme="minorHAnsi"/>
                      <w:sz w:val="20"/>
                      <w:szCs w:val="20"/>
                    </w:rPr>
                    <w:t>Projektová dokumentace v podrobnosti dle druhu stavebního řízení, projektová dokumentace skutečného provedení, případně půdorys bytové jednotky, včetně vyznačení realizovaných stavebních úprav</w:t>
                  </w:r>
                </w:p>
                <w:p w14:paraId="57D19C70" w14:textId="64F80C0B" w:rsidR="003444C4" w:rsidRPr="00CC30BE" w:rsidRDefault="0048327E" w:rsidP="00911496">
                  <w:pPr>
                    <w:pStyle w:val="Odstavecseseznamem"/>
                    <w:numPr>
                      <w:ilvl w:val="0"/>
                      <w:numId w:val="3"/>
                    </w:numPr>
                    <w:spacing w:before="120" w:after="120" w:line="271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B5FD2">
                    <w:rPr>
                      <w:rFonts w:asciiTheme="minorHAnsi" w:hAnsiTheme="minorHAnsi" w:cstheme="minorHAnsi"/>
                      <w:sz w:val="20"/>
                      <w:szCs w:val="20"/>
                    </w:rPr>
                    <w:t>Výměra užitné plochy pořízených bytů, včetně jejího výpočtu</w:t>
                  </w:r>
                </w:p>
              </w:tc>
              <w:tc>
                <w:tcPr>
                  <w:tcW w:w="4283" w:type="dxa"/>
                </w:tcPr>
                <w:p w14:paraId="1F6B4AA2" w14:textId="77777777" w:rsidR="00911496" w:rsidRPr="004A3092" w:rsidRDefault="00911496" w:rsidP="00911496">
                  <w:pPr>
                    <w:spacing w:before="120" w:after="120" w:line="271" w:lineRule="auto"/>
                    <w:jc w:val="both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4A3092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 xml:space="preserve">V 1. Zprávě o udržitelnosti projektu: </w:t>
                  </w:r>
                </w:p>
                <w:p w14:paraId="721AE970" w14:textId="72242B5D" w:rsidR="00911496" w:rsidRPr="004A3092" w:rsidRDefault="0048327E" w:rsidP="00911496">
                  <w:pPr>
                    <w:pStyle w:val="Odstavecseseznamem"/>
                    <w:numPr>
                      <w:ilvl w:val="0"/>
                      <w:numId w:val="4"/>
                    </w:numPr>
                    <w:spacing w:before="120" w:after="120" w:line="271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4B5FD2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Indikátor je dokládán vždy v Závěrečné zprávě o realizaci projektu, 1. </w:t>
                  </w:r>
                  <w:proofErr w:type="spellStart"/>
                  <w:r w:rsidRPr="004B5FD2">
                    <w:rPr>
                      <w:rFonts w:asciiTheme="minorHAnsi" w:hAnsiTheme="minorHAnsi" w:cstheme="minorHAnsi"/>
                      <w:sz w:val="20"/>
                      <w:szCs w:val="20"/>
                    </w:rPr>
                    <w:t>ZoU</w:t>
                  </w:r>
                  <w:proofErr w:type="spellEnd"/>
                  <w:r w:rsidRPr="004B5FD2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nemá žádné pevně stanovené materiály</w:t>
                  </w:r>
                </w:p>
              </w:tc>
            </w:tr>
          </w:tbl>
          <w:p w14:paraId="21C8D90A" w14:textId="2A63F1C5" w:rsidR="000F42ED" w:rsidRPr="009636DC" w:rsidRDefault="00911496" w:rsidP="00E2206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75132A">
              <w:rPr>
                <w:sz w:val="20"/>
                <w:szCs w:val="20"/>
              </w:rPr>
              <w:t>Je nutné doložit relevantní uvedené dokumenty. Pokud v době udržitelnosti dojde ke změnám, bude v nejbližší následující Zprávě o udržitelnosti projektu vykázána aktualizovaná hodnota, včetně data, od kterého platí. Zároveň budou opětovně dodány materiály pro její ověření.</w:t>
            </w:r>
          </w:p>
        </w:tc>
      </w:tr>
    </w:tbl>
    <w:p w14:paraId="483DE206" w14:textId="194B0F9A" w:rsidR="008D199A" w:rsidRDefault="008D199A" w:rsidP="003F5F3B">
      <w:pPr>
        <w:spacing w:after="0"/>
        <w:rPr>
          <w:b/>
        </w:rPr>
      </w:pPr>
    </w:p>
    <w:p w14:paraId="6FA237F2" w14:textId="3D49372D" w:rsidR="00C11BE7" w:rsidRDefault="00C11BE7" w:rsidP="003F5F3B">
      <w:pPr>
        <w:spacing w:after="0"/>
        <w:rPr>
          <w:b/>
        </w:rPr>
      </w:pPr>
    </w:p>
    <w:p w14:paraId="3CD6815B" w14:textId="0C2D48E4" w:rsidR="00C11BE7" w:rsidRDefault="00C11BE7" w:rsidP="003F5F3B">
      <w:pPr>
        <w:spacing w:after="0"/>
        <w:rPr>
          <w:b/>
        </w:rPr>
      </w:pPr>
    </w:p>
    <w:p w14:paraId="40521B95" w14:textId="77777777" w:rsidR="00C11BE7" w:rsidRDefault="00C11BE7" w:rsidP="003F5F3B">
      <w:pPr>
        <w:spacing w:after="0"/>
        <w:rPr>
          <w:b/>
        </w:rPr>
      </w:pPr>
    </w:p>
    <w:p w14:paraId="33776893" w14:textId="77777777" w:rsidR="008D199A" w:rsidRDefault="008D199A" w:rsidP="003F5F3B">
      <w:pPr>
        <w:spacing w:after="0"/>
        <w:rPr>
          <w:b/>
        </w:rPr>
      </w:pPr>
    </w:p>
    <w:p w14:paraId="2BD7D6B0" w14:textId="1301FDFA" w:rsidR="008D199A" w:rsidRDefault="008D199A" w:rsidP="003F5F3B">
      <w:pPr>
        <w:spacing w:after="0"/>
        <w:rPr>
          <w:b/>
        </w:rPr>
      </w:pPr>
    </w:p>
    <w:p w14:paraId="4E7909B4" w14:textId="77777777" w:rsidR="008F69E5" w:rsidRDefault="008F69E5" w:rsidP="003F5F3B">
      <w:pPr>
        <w:spacing w:after="0"/>
        <w:rPr>
          <w:b/>
        </w:rPr>
      </w:pPr>
    </w:p>
    <w:p w14:paraId="6327BFC6" w14:textId="70FEB3E6" w:rsidR="00646770" w:rsidRDefault="00646770" w:rsidP="003F5F3B">
      <w:pPr>
        <w:spacing w:after="0"/>
        <w:rPr>
          <w:b/>
        </w:rPr>
      </w:pPr>
    </w:p>
    <w:p w14:paraId="76487DC8" w14:textId="560E4BFA" w:rsidR="00D93ED6" w:rsidRDefault="00D93ED6" w:rsidP="003F5F3B">
      <w:pPr>
        <w:spacing w:after="0"/>
        <w:rPr>
          <w:b/>
        </w:rPr>
      </w:pPr>
    </w:p>
    <w:p w14:paraId="7D85AC6E" w14:textId="0C34E669" w:rsidR="00D93ED6" w:rsidRDefault="00D93ED6" w:rsidP="003F5F3B">
      <w:pPr>
        <w:spacing w:after="0"/>
        <w:rPr>
          <w:b/>
        </w:rPr>
      </w:pPr>
    </w:p>
    <w:p w14:paraId="6477F3BA" w14:textId="68CE1F81" w:rsidR="00D93ED6" w:rsidRDefault="00D93ED6" w:rsidP="003F5F3B">
      <w:pPr>
        <w:spacing w:after="0"/>
        <w:rPr>
          <w:b/>
        </w:rPr>
      </w:pPr>
    </w:p>
    <w:p w14:paraId="6DC649CC" w14:textId="77777777" w:rsidR="00D93ED6" w:rsidRPr="00194C06" w:rsidRDefault="00D93ED6" w:rsidP="003F5F3B">
      <w:pPr>
        <w:spacing w:after="0"/>
        <w:rPr>
          <w:b/>
        </w:rPr>
      </w:pPr>
    </w:p>
    <w:p w14:paraId="1EFA66AA" w14:textId="0C052D76" w:rsidR="006B2D24" w:rsidRDefault="006B2D24"/>
    <w:p w14:paraId="305BE43C" w14:textId="4ED0B392" w:rsidR="00143166" w:rsidRDefault="00143166"/>
    <w:p w14:paraId="3785D223" w14:textId="3BCA93B3" w:rsidR="00CD3413" w:rsidRDefault="00CD3413" w:rsidP="00CD3413"/>
    <w:p w14:paraId="3BB7360B" w14:textId="77777777" w:rsidR="0068521B" w:rsidRDefault="0068521B" w:rsidP="0068521B">
      <w:bookmarkStart w:id="5" w:name="_Hlk95428896"/>
    </w:p>
    <w:p w14:paraId="4ACB75D5" w14:textId="77777777" w:rsidR="0068521B" w:rsidRDefault="0068521B" w:rsidP="0068521B"/>
    <w:bookmarkEnd w:id="5"/>
    <w:p w14:paraId="391ED809" w14:textId="7390AF86" w:rsidR="00C01D8A" w:rsidRDefault="00C01D8A" w:rsidP="00760536"/>
    <w:sectPr w:rsidR="00C01D8A" w:rsidSect="00D93ED6">
      <w:headerReference w:type="default" r:id="rId8"/>
      <w:footerReference w:type="default" r:id="rId9"/>
      <w:headerReference w:type="first" r:id="rId10"/>
      <w:pgSz w:w="11906" w:h="16838"/>
      <w:pgMar w:top="1418" w:right="1418" w:bottom="136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487D7" w14:textId="77777777" w:rsidR="008D7705" w:rsidRDefault="008D7705" w:rsidP="003F5F3B">
      <w:pPr>
        <w:spacing w:after="0" w:line="240" w:lineRule="auto"/>
      </w:pPr>
      <w:r>
        <w:separator/>
      </w:r>
    </w:p>
  </w:endnote>
  <w:endnote w:type="continuationSeparator" w:id="0">
    <w:p w14:paraId="1B087EB0" w14:textId="77777777" w:rsidR="008D7705" w:rsidRDefault="008D7705" w:rsidP="003F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CE40F" w14:textId="2EBCB349" w:rsidR="008D7705" w:rsidRDefault="008D7705" w:rsidP="00D93ED6">
    <w:pPr>
      <w:pStyle w:val="Zpat"/>
    </w:pPr>
  </w:p>
  <w:p w14:paraId="1605DC35" w14:textId="77777777" w:rsidR="008D7705" w:rsidRPr="00646770" w:rsidRDefault="008D77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7118D" w14:textId="77777777" w:rsidR="008D7705" w:rsidRDefault="008D7705" w:rsidP="003F5F3B">
      <w:pPr>
        <w:spacing w:after="0" w:line="240" w:lineRule="auto"/>
      </w:pPr>
      <w:r>
        <w:separator/>
      </w:r>
    </w:p>
  </w:footnote>
  <w:footnote w:type="continuationSeparator" w:id="0">
    <w:p w14:paraId="4926A46A" w14:textId="77777777" w:rsidR="008D7705" w:rsidRDefault="008D7705" w:rsidP="003F5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0384788"/>
      <w:docPartObj>
        <w:docPartGallery w:val="Page Numbers (Top of Page)"/>
        <w:docPartUnique/>
      </w:docPartObj>
    </w:sdtPr>
    <w:sdtEndPr/>
    <w:sdtContent>
      <w:p w14:paraId="19CD4923" w14:textId="6472AF22" w:rsidR="008D7705" w:rsidRDefault="008D7705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41AD3E" w14:textId="77777777" w:rsidR="008D7705" w:rsidRDefault="008D77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B988C" w14:textId="5796074C" w:rsidR="008D7705" w:rsidRDefault="00C20B83">
    <w:pPr>
      <w:pStyle w:val="Zhlav"/>
    </w:pPr>
    <w:r>
      <w:rPr>
        <w:noProof/>
      </w:rPr>
      <w:drawing>
        <wp:inline distT="0" distB="0" distL="0" distR="0" wp14:anchorId="2D75859F" wp14:editId="0CCBEB85">
          <wp:extent cx="6087715" cy="588397"/>
          <wp:effectExtent l="0" t="0" r="0" b="254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819" cy="5985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D2873"/>
    <w:multiLevelType w:val="hybridMultilevel"/>
    <w:tmpl w:val="DCFEA85E"/>
    <w:lvl w:ilvl="0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2" w15:restartNumberingAfterBreak="0">
    <w:nsid w:val="4E333F21"/>
    <w:multiLevelType w:val="hybridMultilevel"/>
    <w:tmpl w:val="FCE45B72"/>
    <w:lvl w:ilvl="0" w:tplc="8AE2809A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7A184703"/>
    <w:multiLevelType w:val="hybridMultilevel"/>
    <w:tmpl w:val="E594F588"/>
    <w:lvl w:ilvl="0" w:tplc="040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num w:numId="1" w16cid:durableId="2050182250">
    <w:abstractNumId w:val="2"/>
  </w:num>
  <w:num w:numId="2" w16cid:durableId="1218129434">
    <w:abstractNumId w:val="1"/>
  </w:num>
  <w:num w:numId="3" w16cid:durableId="113212573">
    <w:abstractNumId w:val="0"/>
  </w:num>
  <w:num w:numId="4" w16cid:durableId="15121404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17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8F9"/>
    <w:rsid w:val="00001A7D"/>
    <w:rsid w:val="000024D9"/>
    <w:rsid w:val="00013093"/>
    <w:rsid w:val="00020B2A"/>
    <w:rsid w:val="000501E6"/>
    <w:rsid w:val="0005472E"/>
    <w:rsid w:val="000650CA"/>
    <w:rsid w:val="00081D33"/>
    <w:rsid w:val="00083FCA"/>
    <w:rsid w:val="00087308"/>
    <w:rsid w:val="000A129B"/>
    <w:rsid w:val="000B28B7"/>
    <w:rsid w:val="000C0937"/>
    <w:rsid w:val="000D0792"/>
    <w:rsid w:val="000D1600"/>
    <w:rsid w:val="000D6FE7"/>
    <w:rsid w:val="000D7858"/>
    <w:rsid w:val="000F42ED"/>
    <w:rsid w:val="00100CB9"/>
    <w:rsid w:val="00112DE3"/>
    <w:rsid w:val="001140F3"/>
    <w:rsid w:val="00143166"/>
    <w:rsid w:val="00153F20"/>
    <w:rsid w:val="0015591A"/>
    <w:rsid w:val="00163191"/>
    <w:rsid w:val="00164EAF"/>
    <w:rsid w:val="00183906"/>
    <w:rsid w:val="0018446D"/>
    <w:rsid w:val="001B5F8D"/>
    <w:rsid w:val="001F4032"/>
    <w:rsid w:val="001F6B46"/>
    <w:rsid w:val="0020152A"/>
    <w:rsid w:val="00202B42"/>
    <w:rsid w:val="00204838"/>
    <w:rsid w:val="002213E2"/>
    <w:rsid w:val="00223D76"/>
    <w:rsid w:val="00225AED"/>
    <w:rsid w:val="00226A4B"/>
    <w:rsid w:val="002528D7"/>
    <w:rsid w:val="00262216"/>
    <w:rsid w:val="00262F99"/>
    <w:rsid w:val="00266FC2"/>
    <w:rsid w:val="00272EFD"/>
    <w:rsid w:val="00277C74"/>
    <w:rsid w:val="002A2679"/>
    <w:rsid w:val="002A3F16"/>
    <w:rsid w:val="002B0163"/>
    <w:rsid w:val="002B6265"/>
    <w:rsid w:val="002C35B5"/>
    <w:rsid w:val="002D5061"/>
    <w:rsid w:val="002E5793"/>
    <w:rsid w:val="002F0D5E"/>
    <w:rsid w:val="002F1406"/>
    <w:rsid w:val="002F7683"/>
    <w:rsid w:val="003111C8"/>
    <w:rsid w:val="0031425A"/>
    <w:rsid w:val="003444C4"/>
    <w:rsid w:val="0035239A"/>
    <w:rsid w:val="003523FD"/>
    <w:rsid w:val="003529A5"/>
    <w:rsid w:val="00354141"/>
    <w:rsid w:val="00361FE1"/>
    <w:rsid w:val="00370429"/>
    <w:rsid w:val="003928A8"/>
    <w:rsid w:val="003C2311"/>
    <w:rsid w:val="003D1EBA"/>
    <w:rsid w:val="003D699F"/>
    <w:rsid w:val="003E2EF6"/>
    <w:rsid w:val="003F0045"/>
    <w:rsid w:val="003F5F3B"/>
    <w:rsid w:val="003F6E9E"/>
    <w:rsid w:val="004051E5"/>
    <w:rsid w:val="004063F9"/>
    <w:rsid w:val="00406C4A"/>
    <w:rsid w:val="00406FFE"/>
    <w:rsid w:val="0043157C"/>
    <w:rsid w:val="00435ECE"/>
    <w:rsid w:val="00436C5F"/>
    <w:rsid w:val="004410DC"/>
    <w:rsid w:val="00441D35"/>
    <w:rsid w:val="00445928"/>
    <w:rsid w:val="00445EEC"/>
    <w:rsid w:val="00474ABC"/>
    <w:rsid w:val="00475FE2"/>
    <w:rsid w:val="0048327E"/>
    <w:rsid w:val="00487557"/>
    <w:rsid w:val="00487D01"/>
    <w:rsid w:val="00487F4C"/>
    <w:rsid w:val="004A4B45"/>
    <w:rsid w:val="004A5D70"/>
    <w:rsid w:val="004B5FD2"/>
    <w:rsid w:val="004B7D3B"/>
    <w:rsid w:val="004E31F6"/>
    <w:rsid w:val="004F2286"/>
    <w:rsid w:val="004F33B8"/>
    <w:rsid w:val="004F4145"/>
    <w:rsid w:val="004F6A0A"/>
    <w:rsid w:val="004F788C"/>
    <w:rsid w:val="005245CF"/>
    <w:rsid w:val="005250D2"/>
    <w:rsid w:val="005309BD"/>
    <w:rsid w:val="005323E0"/>
    <w:rsid w:val="00532911"/>
    <w:rsid w:val="00532BFB"/>
    <w:rsid w:val="00540593"/>
    <w:rsid w:val="0056050B"/>
    <w:rsid w:val="005764D1"/>
    <w:rsid w:val="0058284B"/>
    <w:rsid w:val="00583A99"/>
    <w:rsid w:val="00583AAA"/>
    <w:rsid w:val="00595692"/>
    <w:rsid w:val="00595CB8"/>
    <w:rsid w:val="005B006C"/>
    <w:rsid w:val="005B0450"/>
    <w:rsid w:val="005B484D"/>
    <w:rsid w:val="005C22B3"/>
    <w:rsid w:val="005D1A09"/>
    <w:rsid w:val="005E3825"/>
    <w:rsid w:val="005E48B1"/>
    <w:rsid w:val="005F28CA"/>
    <w:rsid w:val="005F36BF"/>
    <w:rsid w:val="00606684"/>
    <w:rsid w:val="00613F95"/>
    <w:rsid w:val="0062007B"/>
    <w:rsid w:val="00643D66"/>
    <w:rsid w:val="00644F19"/>
    <w:rsid w:val="00646770"/>
    <w:rsid w:val="006501BB"/>
    <w:rsid w:val="006502FB"/>
    <w:rsid w:val="00651151"/>
    <w:rsid w:val="00657C7E"/>
    <w:rsid w:val="00663C4A"/>
    <w:rsid w:val="00667EC6"/>
    <w:rsid w:val="006714E9"/>
    <w:rsid w:val="00673B13"/>
    <w:rsid w:val="006752B4"/>
    <w:rsid w:val="0068521B"/>
    <w:rsid w:val="006B2D24"/>
    <w:rsid w:val="006B4756"/>
    <w:rsid w:val="006B6B76"/>
    <w:rsid w:val="006C1515"/>
    <w:rsid w:val="006D4803"/>
    <w:rsid w:val="006E0D87"/>
    <w:rsid w:val="006F0751"/>
    <w:rsid w:val="00710143"/>
    <w:rsid w:val="007101C0"/>
    <w:rsid w:val="007216B1"/>
    <w:rsid w:val="00724849"/>
    <w:rsid w:val="007262F2"/>
    <w:rsid w:val="0075132A"/>
    <w:rsid w:val="00751E34"/>
    <w:rsid w:val="0075608F"/>
    <w:rsid w:val="00760536"/>
    <w:rsid w:val="007647C1"/>
    <w:rsid w:val="00783C65"/>
    <w:rsid w:val="0079156B"/>
    <w:rsid w:val="00793E3D"/>
    <w:rsid w:val="007A06D4"/>
    <w:rsid w:val="007A7123"/>
    <w:rsid w:val="007A792F"/>
    <w:rsid w:val="007D450E"/>
    <w:rsid w:val="007D7D2F"/>
    <w:rsid w:val="007E6397"/>
    <w:rsid w:val="007E64F7"/>
    <w:rsid w:val="007F10FA"/>
    <w:rsid w:val="007F2961"/>
    <w:rsid w:val="007F74CD"/>
    <w:rsid w:val="008028F9"/>
    <w:rsid w:val="008039F2"/>
    <w:rsid w:val="00825608"/>
    <w:rsid w:val="00854B36"/>
    <w:rsid w:val="00861AF1"/>
    <w:rsid w:val="0087525F"/>
    <w:rsid w:val="00875ED3"/>
    <w:rsid w:val="00890A75"/>
    <w:rsid w:val="0089133B"/>
    <w:rsid w:val="008A36F5"/>
    <w:rsid w:val="008A67D6"/>
    <w:rsid w:val="008C1DD0"/>
    <w:rsid w:val="008C6E0E"/>
    <w:rsid w:val="008C6EE3"/>
    <w:rsid w:val="008D199A"/>
    <w:rsid w:val="008D7705"/>
    <w:rsid w:val="008E2124"/>
    <w:rsid w:val="008E5199"/>
    <w:rsid w:val="008F0EAE"/>
    <w:rsid w:val="008F2BB1"/>
    <w:rsid w:val="008F4BC4"/>
    <w:rsid w:val="008F69E5"/>
    <w:rsid w:val="00907F85"/>
    <w:rsid w:val="00911496"/>
    <w:rsid w:val="009127E3"/>
    <w:rsid w:val="0092075F"/>
    <w:rsid w:val="009210E9"/>
    <w:rsid w:val="00931299"/>
    <w:rsid w:val="00946F5C"/>
    <w:rsid w:val="00947E2F"/>
    <w:rsid w:val="00952E51"/>
    <w:rsid w:val="00953208"/>
    <w:rsid w:val="009636DC"/>
    <w:rsid w:val="0097187F"/>
    <w:rsid w:val="00971E1C"/>
    <w:rsid w:val="00972FFC"/>
    <w:rsid w:val="009800F5"/>
    <w:rsid w:val="009810E1"/>
    <w:rsid w:val="00994095"/>
    <w:rsid w:val="00997990"/>
    <w:rsid w:val="009B5B70"/>
    <w:rsid w:val="009B7307"/>
    <w:rsid w:val="009E4FE0"/>
    <w:rsid w:val="009F06AC"/>
    <w:rsid w:val="009F0DF9"/>
    <w:rsid w:val="009F3FB4"/>
    <w:rsid w:val="00A10D94"/>
    <w:rsid w:val="00A1588B"/>
    <w:rsid w:val="00A254DF"/>
    <w:rsid w:val="00A30BF8"/>
    <w:rsid w:val="00A31E4E"/>
    <w:rsid w:val="00A46DA3"/>
    <w:rsid w:val="00A504BB"/>
    <w:rsid w:val="00A603AA"/>
    <w:rsid w:val="00A65D5C"/>
    <w:rsid w:val="00A701FA"/>
    <w:rsid w:val="00A7189D"/>
    <w:rsid w:val="00A74409"/>
    <w:rsid w:val="00A80F09"/>
    <w:rsid w:val="00A8137B"/>
    <w:rsid w:val="00A85388"/>
    <w:rsid w:val="00AA14FF"/>
    <w:rsid w:val="00AA5BBC"/>
    <w:rsid w:val="00AA7C58"/>
    <w:rsid w:val="00AB6B0A"/>
    <w:rsid w:val="00AC7A10"/>
    <w:rsid w:val="00AD011D"/>
    <w:rsid w:val="00AD1E58"/>
    <w:rsid w:val="00AD57FD"/>
    <w:rsid w:val="00AD6C71"/>
    <w:rsid w:val="00AE1540"/>
    <w:rsid w:val="00AE58E9"/>
    <w:rsid w:val="00AF19D1"/>
    <w:rsid w:val="00AF28A6"/>
    <w:rsid w:val="00AF3754"/>
    <w:rsid w:val="00AF53BE"/>
    <w:rsid w:val="00B14C1A"/>
    <w:rsid w:val="00B23CF9"/>
    <w:rsid w:val="00B2632E"/>
    <w:rsid w:val="00B404ED"/>
    <w:rsid w:val="00B40D66"/>
    <w:rsid w:val="00B44BA5"/>
    <w:rsid w:val="00B44F08"/>
    <w:rsid w:val="00B5646A"/>
    <w:rsid w:val="00B75EB6"/>
    <w:rsid w:val="00B77D69"/>
    <w:rsid w:val="00B90E90"/>
    <w:rsid w:val="00B91CE7"/>
    <w:rsid w:val="00B92215"/>
    <w:rsid w:val="00BA2947"/>
    <w:rsid w:val="00BB219F"/>
    <w:rsid w:val="00BE0C8D"/>
    <w:rsid w:val="00BE1FC8"/>
    <w:rsid w:val="00BE3099"/>
    <w:rsid w:val="00BE4425"/>
    <w:rsid w:val="00BE5C73"/>
    <w:rsid w:val="00BF1099"/>
    <w:rsid w:val="00C01D8A"/>
    <w:rsid w:val="00C044EB"/>
    <w:rsid w:val="00C11BE7"/>
    <w:rsid w:val="00C20B83"/>
    <w:rsid w:val="00C216A9"/>
    <w:rsid w:val="00C24265"/>
    <w:rsid w:val="00C274AA"/>
    <w:rsid w:val="00C36490"/>
    <w:rsid w:val="00C37ADF"/>
    <w:rsid w:val="00C40F87"/>
    <w:rsid w:val="00C51D71"/>
    <w:rsid w:val="00C55BF1"/>
    <w:rsid w:val="00C662AB"/>
    <w:rsid w:val="00C674CD"/>
    <w:rsid w:val="00C85DAF"/>
    <w:rsid w:val="00C957D4"/>
    <w:rsid w:val="00C95E5E"/>
    <w:rsid w:val="00CB5F05"/>
    <w:rsid w:val="00CC219D"/>
    <w:rsid w:val="00CD3413"/>
    <w:rsid w:val="00CD7BCF"/>
    <w:rsid w:val="00CE050E"/>
    <w:rsid w:val="00CF414A"/>
    <w:rsid w:val="00D05207"/>
    <w:rsid w:val="00D05DC2"/>
    <w:rsid w:val="00D07489"/>
    <w:rsid w:val="00D11593"/>
    <w:rsid w:val="00D55760"/>
    <w:rsid w:val="00D57527"/>
    <w:rsid w:val="00D6449E"/>
    <w:rsid w:val="00D740B7"/>
    <w:rsid w:val="00D82682"/>
    <w:rsid w:val="00D93ED6"/>
    <w:rsid w:val="00DA23E2"/>
    <w:rsid w:val="00DB0276"/>
    <w:rsid w:val="00DB0F5B"/>
    <w:rsid w:val="00DB6907"/>
    <w:rsid w:val="00DC0AA6"/>
    <w:rsid w:val="00DC20B2"/>
    <w:rsid w:val="00DE0EE0"/>
    <w:rsid w:val="00E00EB5"/>
    <w:rsid w:val="00E05271"/>
    <w:rsid w:val="00E07167"/>
    <w:rsid w:val="00E15D2B"/>
    <w:rsid w:val="00E17B1E"/>
    <w:rsid w:val="00E21D19"/>
    <w:rsid w:val="00E2206F"/>
    <w:rsid w:val="00E2551E"/>
    <w:rsid w:val="00E35063"/>
    <w:rsid w:val="00E42EED"/>
    <w:rsid w:val="00E43482"/>
    <w:rsid w:val="00E45440"/>
    <w:rsid w:val="00E55EB0"/>
    <w:rsid w:val="00E56846"/>
    <w:rsid w:val="00E57431"/>
    <w:rsid w:val="00E5779E"/>
    <w:rsid w:val="00E644B8"/>
    <w:rsid w:val="00E774E5"/>
    <w:rsid w:val="00E86DFE"/>
    <w:rsid w:val="00E9189A"/>
    <w:rsid w:val="00E9485D"/>
    <w:rsid w:val="00EA61E1"/>
    <w:rsid w:val="00EA7268"/>
    <w:rsid w:val="00EB04DA"/>
    <w:rsid w:val="00EB4D61"/>
    <w:rsid w:val="00EC6CC0"/>
    <w:rsid w:val="00ED1429"/>
    <w:rsid w:val="00F046DC"/>
    <w:rsid w:val="00F2541C"/>
    <w:rsid w:val="00F27317"/>
    <w:rsid w:val="00F55A70"/>
    <w:rsid w:val="00F72C50"/>
    <w:rsid w:val="00F77461"/>
    <w:rsid w:val="00FA28FF"/>
    <w:rsid w:val="00FA6F07"/>
    <w:rsid w:val="00FB2997"/>
    <w:rsid w:val="00FB4250"/>
    <w:rsid w:val="00FC3CA5"/>
    <w:rsid w:val="00FC4D41"/>
    <w:rsid w:val="00FD2C30"/>
    <w:rsid w:val="00FE31F8"/>
    <w:rsid w:val="00FE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/>
    <o:shapelayout v:ext="edit">
      <o:idmap v:ext="edit" data="1"/>
    </o:shapelayout>
  </w:shapeDefaults>
  <w:decimalSymbol w:val=","/>
  <w:listSeparator w:val=";"/>
  <w14:docId w14:val="025924C2"/>
  <w15:docId w15:val="{A1CC85AF-B4C5-465E-B16F-40F208E3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character" w:styleId="Hypertextovodkaz">
    <w:name w:val="Hyperlink"/>
    <w:basedOn w:val="Standardnpsmoodstavce"/>
    <w:uiPriority w:val="99"/>
    <w:semiHidden/>
    <w:unhideWhenUsed/>
    <w:rsid w:val="009810E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1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10E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557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5576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576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57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5760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5F3B"/>
  </w:style>
  <w:style w:type="paragraph" w:styleId="Zpat">
    <w:name w:val="footer"/>
    <w:basedOn w:val="Normln"/>
    <w:link w:val="Zpat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5F3B"/>
  </w:style>
  <w:style w:type="paragraph" w:customStyle="1" w:styleId="Zkladnodstavec">
    <w:name w:val="[Základní odstavec]"/>
    <w:basedOn w:val="Normln"/>
    <w:uiPriority w:val="99"/>
    <w:rsid w:val="003F5F3B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3F5F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774E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4"/>
      <w:szCs w:val="24"/>
      <w:lang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774E5"/>
    <w:rPr>
      <w:rFonts w:ascii="Cambria" w:eastAsia="Cambria" w:hAnsi="Cambria" w:cs="Cambria"/>
      <w:sz w:val="24"/>
      <w:szCs w:val="24"/>
      <w:lang w:eastAsia="cs-CZ" w:bidi="cs-CZ"/>
    </w:rPr>
  </w:style>
  <w:style w:type="paragraph" w:customStyle="1" w:styleId="vodka">
    <w:name w:val="úvodka"/>
    <w:basedOn w:val="Zkladnodstavec"/>
    <w:link w:val="vodkaChar"/>
    <w:qFormat/>
    <w:rsid w:val="00487F4C"/>
    <w:pPr>
      <w:jc w:val="center"/>
      <w:textAlignment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487F4C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B44F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B44F08"/>
    <w:pPr>
      <w:widowControl w:val="0"/>
      <w:autoSpaceDE w:val="0"/>
      <w:autoSpaceDN w:val="0"/>
      <w:spacing w:after="0" w:line="240" w:lineRule="auto"/>
      <w:ind w:left="69"/>
    </w:pPr>
    <w:rPr>
      <w:rFonts w:ascii="Calibri" w:eastAsia="Calibri" w:hAnsi="Calibri" w:cs="Calibri"/>
      <w:lang w:eastAsia="cs-CZ" w:bidi="cs-CZ"/>
    </w:rPr>
  </w:style>
  <w:style w:type="paragraph" w:styleId="Revize">
    <w:name w:val="Revision"/>
    <w:hidden/>
    <w:uiPriority w:val="99"/>
    <w:semiHidden/>
    <w:rsid w:val="00361FE1"/>
    <w:pPr>
      <w:spacing w:after="0" w:line="240" w:lineRule="auto"/>
    </w:p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D575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5752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B24AD-3729-43BF-8F04-49A3D1B19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905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Kozlíková Pavlína Mgr. (MPSV)</cp:lastModifiedBy>
  <cp:revision>40</cp:revision>
  <cp:lastPrinted>2024-01-22T12:52:00Z</cp:lastPrinted>
  <dcterms:created xsi:type="dcterms:W3CDTF">2023-11-16T10:12:00Z</dcterms:created>
  <dcterms:modified xsi:type="dcterms:W3CDTF">2024-09-06T11:04:00Z</dcterms:modified>
</cp:coreProperties>
</file>